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6D004" w14:textId="77777777" w:rsidR="005F72C0" w:rsidRPr="0018552C" w:rsidRDefault="005F72C0" w:rsidP="00436031">
      <w:pPr>
        <w:spacing w:after="0" w:line="240" w:lineRule="auto"/>
        <w:ind w:firstLine="709"/>
        <w:jc w:val="center"/>
        <w:rPr>
          <w:b/>
          <w:color w:val="000000"/>
          <w:sz w:val="24"/>
          <w:szCs w:val="24"/>
          <w:lang w:val="ru-RU"/>
        </w:rPr>
      </w:pPr>
      <w:r w:rsidRPr="0018552C">
        <w:rPr>
          <w:b/>
          <w:color w:val="000000"/>
          <w:sz w:val="24"/>
          <w:szCs w:val="24"/>
          <w:lang w:val="ru-RU"/>
        </w:rPr>
        <w:t xml:space="preserve">СРАВНИТЕЛЬНАЯ ТАБЛИЦА </w:t>
      </w:r>
    </w:p>
    <w:p w14:paraId="3F072486" w14:textId="77777777" w:rsidR="002F12C8" w:rsidRPr="0018552C" w:rsidRDefault="001A6606" w:rsidP="002F12C8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18552C">
        <w:rPr>
          <w:b/>
          <w:color w:val="000000"/>
          <w:sz w:val="24"/>
          <w:szCs w:val="24"/>
          <w:lang w:val="ru-RU"/>
        </w:rPr>
        <w:t xml:space="preserve">к проекту </w:t>
      </w:r>
      <w:r w:rsidR="00436031" w:rsidRPr="0018552C">
        <w:rPr>
          <w:b/>
          <w:color w:val="000000"/>
          <w:sz w:val="24"/>
          <w:szCs w:val="24"/>
          <w:lang w:val="ru-RU"/>
        </w:rPr>
        <w:t>приказа Министра здравоохранения Республики Казахстан</w:t>
      </w:r>
      <w:r w:rsidR="002F12C8" w:rsidRPr="0018552C">
        <w:rPr>
          <w:b/>
          <w:color w:val="000000"/>
          <w:sz w:val="24"/>
          <w:szCs w:val="24"/>
          <w:lang w:val="ru-RU"/>
        </w:rPr>
        <w:t xml:space="preserve">  «О внесении </w:t>
      </w:r>
      <w:r w:rsidR="002F12C8" w:rsidRPr="0018552C">
        <w:rPr>
          <w:b/>
          <w:sz w:val="24"/>
          <w:szCs w:val="24"/>
          <w:lang w:val="ru-RU"/>
        </w:rPr>
        <w:t>изменений и дополнени</w:t>
      </w:r>
      <w:r w:rsidR="009D3D08" w:rsidRPr="0018552C">
        <w:rPr>
          <w:b/>
          <w:sz w:val="24"/>
          <w:szCs w:val="24"/>
          <w:lang w:val="ru-RU"/>
        </w:rPr>
        <w:t>й</w:t>
      </w:r>
      <w:r w:rsidR="002F12C8" w:rsidRPr="0018552C">
        <w:rPr>
          <w:b/>
          <w:sz w:val="24"/>
          <w:szCs w:val="24"/>
          <w:lang w:val="ru-RU"/>
        </w:rPr>
        <w:t xml:space="preserve"> </w:t>
      </w:r>
      <w:r w:rsidR="002F12C8" w:rsidRPr="0018552C">
        <w:rPr>
          <w:b/>
          <w:color w:val="000000"/>
          <w:sz w:val="24"/>
          <w:szCs w:val="24"/>
          <w:lang w:val="ru-RU"/>
        </w:rPr>
        <w:t>в приказ Министра здравоохранения Республики Казахстан от 11 декабря 2020 года № ҚР ДСМ-248/2020 «Об утверждении правил проведения клинических исследований лекарственных средств и медицинских изделий, клинико-лабораторных испытаний медицинских изделий для диагностики вне живого организма (</w:t>
      </w:r>
      <w:proofErr w:type="spellStart"/>
      <w:r w:rsidR="002F12C8" w:rsidRPr="0018552C">
        <w:rPr>
          <w:b/>
          <w:color w:val="000000"/>
          <w:sz w:val="24"/>
          <w:szCs w:val="24"/>
          <w:lang w:val="ru-RU"/>
        </w:rPr>
        <w:t>in</w:t>
      </w:r>
      <w:proofErr w:type="spellEnd"/>
      <w:r w:rsidR="002F12C8" w:rsidRPr="0018552C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2F12C8" w:rsidRPr="0018552C">
        <w:rPr>
          <w:b/>
          <w:color w:val="000000"/>
          <w:sz w:val="24"/>
          <w:szCs w:val="24"/>
          <w:lang w:val="ru-RU"/>
        </w:rPr>
        <w:t>vitro</w:t>
      </w:r>
      <w:proofErr w:type="spellEnd"/>
      <w:r w:rsidR="002F12C8" w:rsidRPr="0018552C">
        <w:rPr>
          <w:b/>
          <w:color w:val="000000"/>
          <w:sz w:val="24"/>
          <w:szCs w:val="24"/>
          <w:lang w:val="ru-RU"/>
        </w:rPr>
        <w:t>) и требования к клиническим базам и оказания государственной услуги Выдача разрешения на проведение клинического исследования и (или) испытания фармакологических и лекарственных средств, медицинских изделий»</w:t>
      </w:r>
    </w:p>
    <w:p w14:paraId="1010FCAD" w14:textId="77777777" w:rsidR="001A6606" w:rsidRPr="0018552C" w:rsidRDefault="001A6606" w:rsidP="00436031">
      <w:pPr>
        <w:spacing w:after="0" w:line="240" w:lineRule="auto"/>
        <w:ind w:firstLine="709"/>
        <w:jc w:val="center"/>
        <w:rPr>
          <w:b/>
          <w:color w:val="000000"/>
          <w:sz w:val="24"/>
          <w:szCs w:val="24"/>
          <w:lang w:val="ru-RU"/>
        </w:rPr>
      </w:pPr>
    </w:p>
    <w:tbl>
      <w:tblPr>
        <w:tblStyle w:val="ac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4394"/>
        <w:gridCol w:w="5245"/>
        <w:gridCol w:w="3119"/>
      </w:tblGrid>
      <w:tr w:rsidR="001A6606" w:rsidRPr="0018552C" w14:paraId="5D9B1B63" w14:textId="77777777" w:rsidTr="009D3D08">
        <w:tc>
          <w:tcPr>
            <w:tcW w:w="675" w:type="dxa"/>
          </w:tcPr>
          <w:p w14:paraId="76BA4413" w14:textId="77777777" w:rsidR="001A6606" w:rsidRPr="0018552C" w:rsidRDefault="001A6606" w:rsidP="00EB0881">
            <w:pPr>
              <w:jc w:val="center"/>
              <w:rPr>
                <w:b/>
                <w:color w:val="000000"/>
                <w:lang w:val="ru-RU"/>
              </w:rPr>
            </w:pPr>
            <w:r w:rsidRPr="0018552C">
              <w:rPr>
                <w:b/>
                <w:color w:val="000000"/>
                <w:lang w:val="ru-RU"/>
              </w:rPr>
              <w:t>№ п/п</w:t>
            </w:r>
          </w:p>
        </w:tc>
        <w:tc>
          <w:tcPr>
            <w:tcW w:w="2410" w:type="dxa"/>
          </w:tcPr>
          <w:p w14:paraId="62D274D3" w14:textId="77777777" w:rsidR="001A6606" w:rsidRPr="0018552C" w:rsidRDefault="001A6606" w:rsidP="00EB0881">
            <w:pPr>
              <w:jc w:val="center"/>
              <w:rPr>
                <w:b/>
                <w:color w:val="000000"/>
                <w:lang w:val="ru-RU"/>
              </w:rPr>
            </w:pPr>
            <w:r w:rsidRPr="0018552C">
              <w:rPr>
                <w:b/>
                <w:color w:val="000000"/>
                <w:lang w:val="ru-RU"/>
              </w:rPr>
              <w:t>Структурный элемент</w:t>
            </w:r>
          </w:p>
        </w:tc>
        <w:tc>
          <w:tcPr>
            <w:tcW w:w="4394" w:type="dxa"/>
          </w:tcPr>
          <w:p w14:paraId="3ED8C075" w14:textId="77777777" w:rsidR="001A6606" w:rsidRPr="0018552C" w:rsidRDefault="001A6606" w:rsidP="002749E9">
            <w:pPr>
              <w:jc w:val="center"/>
              <w:rPr>
                <w:b/>
                <w:color w:val="000000"/>
                <w:lang w:val="ru-RU"/>
              </w:rPr>
            </w:pPr>
            <w:r w:rsidRPr="0018552C">
              <w:rPr>
                <w:b/>
                <w:color w:val="000000"/>
                <w:lang w:val="ru-RU"/>
              </w:rPr>
              <w:t>Действующая редакция</w:t>
            </w:r>
          </w:p>
        </w:tc>
        <w:tc>
          <w:tcPr>
            <w:tcW w:w="5245" w:type="dxa"/>
          </w:tcPr>
          <w:p w14:paraId="1C5C215F" w14:textId="77777777" w:rsidR="001A6606" w:rsidRPr="0018552C" w:rsidRDefault="001A6606" w:rsidP="002749E9">
            <w:pPr>
              <w:jc w:val="center"/>
              <w:rPr>
                <w:b/>
                <w:color w:val="000000"/>
                <w:lang w:val="ru-RU"/>
              </w:rPr>
            </w:pPr>
            <w:r w:rsidRPr="0018552C">
              <w:rPr>
                <w:b/>
                <w:color w:val="000000"/>
                <w:lang w:val="ru-RU"/>
              </w:rPr>
              <w:t>Предлагаемая редакция</w:t>
            </w:r>
          </w:p>
        </w:tc>
        <w:tc>
          <w:tcPr>
            <w:tcW w:w="3119" w:type="dxa"/>
          </w:tcPr>
          <w:p w14:paraId="1578FD53" w14:textId="77777777" w:rsidR="001A6606" w:rsidRPr="0018552C" w:rsidRDefault="001A6606" w:rsidP="002749E9">
            <w:pPr>
              <w:jc w:val="center"/>
              <w:rPr>
                <w:b/>
                <w:color w:val="000000"/>
                <w:lang w:val="ru-RU"/>
              </w:rPr>
            </w:pPr>
            <w:r w:rsidRPr="0018552C">
              <w:rPr>
                <w:b/>
                <w:color w:val="000000"/>
                <w:lang w:val="ru-RU"/>
              </w:rPr>
              <w:t>Обоснование</w:t>
            </w:r>
          </w:p>
        </w:tc>
      </w:tr>
      <w:tr w:rsidR="002F12C8" w:rsidRPr="0018552C" w14:paraId="3D1DF777" w14:textId="77777777" w:rsidTr="009D3D08">
        <w:tc>
          <w:tcPr>
            <w:tcW w:w="675" w:type="dxa"/>
          </w:tcPr>
          <w:p w14:paraId="227694AF" w14:textId="77777777" w:rsidR="002F12C8" w:rsidRPr="0018552C" w:rsidRDefault="002F12C8" w:rsidP="00EB0881">
            <w:pPr>
              <w:jc w:val="center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1</w:t>
            </w:r>
          </w:p>
        </w:tc>
        <w:tc>
          <w:tcPr>
            <w:tcW w:w="2410" w:type="dxa"/>
          </w:tcPr>
          <w:p w14:paraId="3A32D0BF" w14:textId="77777777" w:rsidR="002F12C8" w:rsidRPr="0018552C" w:rsidRDefault="002F12C8" w:rsidP="00EB0881">
            <w:pPr>
              <w:jc w:val="center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 xml:space="preserve">преамбула </w:t>
            </w:r>
          </w:p>
          <w:p w14:paraId="4A7EFAB0" w14:textId="77777777" w:rsidR="002F12C8" w:rsidRPr="0018552C" w:rsidRDefault="002F12C8" w:rsidP="00EB0881">
            <w:pPr>
              <w:jc w:val="center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приказа</w:t>
            </w:r>
          </w:p>
        </w:tc>
        <w:tc>
          <w:tcPr>
            <w:tcW w:w="4394" w:type="dxa"/>
          </w:tcPr>
          <w:p w14:paraId="046420D6" w14:textId="77777777" w:rsidR="002F12C8" w:rsidRPr="0018552C" w:rsidRDefault="002F12C8" w:rsidP="002F12C8">
            <w:pPr>
              <w:jc w:val="both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 xml:space="preserve">В соответствии с пунктом 6 статьи 238 Кодекса Республики Казахстан </w:t>
            </w:r>
            <w:r w:rsidRPr="0018552C">
              <w:rPr>
                <w:b/>
                <w:color w:val="000000"/>
                <w:lang w:val="ru-RU"/>
              </w:rPr>
              <w:t>от 7 июля 2020 года</w:t>
            </w:r>
            <w:r w:rsidRPr="0018552C">
              <w:rPr>
                <w:color w:val="000000"/>
                <w:lang w:val="ru-RU"/>
              </w:rPr>
              <w:t xml:space="preserve"> «О здоровье народа и системе здравоохранения» ПРИКАЗЫВАЮ:</w:t>
            </w:r>
          </w:p>
        </w:tc>
        <w:tc>
          <w:tcPr>
            <w:tcW w:w="5245" w:type="dxa"/>
          </w:tcPr>
          <w:p w14:paraId="104C5EA1" w14:textId="77777777" w:rsidR="002F12C8" w:rsidRPr="0018552C" w:rsidRDefault="002F12C8" w:rsidP="002F12C8">
            <w:pPr>
              <w:jc w:val="both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В соответствии с пунктом 6 статьи 238 Кодекса Республики Казахстан «О здоровье народа и системе здравоохранения» ПРИКАЗЫВАЮ:</w:t>
            </w:r>
          </w:p>
        </w:tc>
        <w:tc>
          <w:tcPr>
            <w:tcW w:w="3119" w:type="dxa"/>
          </w:tcPr>
          <w:p w14:paraId="5CD6F265" w14:textId="77777777" w:rsidR="002F12C8" w:rsidRPr="0018552C" w:rsidRDefault="002F12C8" w:rsidP="002F12C8">
            <w:pPr>
              <w:jc w:val="both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Приведено в соответствии с Законом «О правовых актах»</w:t>
            </w:r>
          </w:p>
        </w:tc>
      </w:tr>
      <w:tr w:rsidR="002F12C8" w:rsidRPr="0018552C" w14:paraId="03CE8403" w14:textId="77777777" w:rsidTr="009D3D08">
        <w:tc>
          <w:tcPr>
            <w:tcW w:w="675" w:type="dxa"/>
          </w:tcPr>
          <w:p w14:paraId="41AB63DA" w14:textId="77777777" w:rsidR="002F12C8" w:rsidRPr="0018552C" w:rsidRDefault="002F12C8" w:rsidP="00EB0881">
            <w:pPr>
              <w:jc w:val="center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 xml:space="preserve">2. </w:t>
            </w:r>
          </w:p>
        </w:tc>
        <w:tc>
          <w:tcPr>
            <w:tcW w:w="2410" w:type="dxa"/>
          </w:tcPr>
          <w:p w14:paraId="672270F1" w14:textId="77777777" w:rsidR="002F12C8" w:rsidRPr="0018552C" w:rsidRDefault="002F12C8" w:rsidP="00EB0881">
            <w:pPr>
              <w:jc w:val="center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пункт 1 проекта Правил</w:t>
            </w:r>
          </w:p>
        </w:tc>
        <w:tc>
          <w:tcPr>
            <w:tcW w:w="4394" w:type="dxa"/>
          </w:tcPr>
          <w:p w14:paraId="2F53CA15" w14:textId="77777777" w:rsidR="002F12C8" w:rsidRPr="0018552C" w:rsidRDefault="002F12C8" w:rsidP="002F12C8">
            <w:pPr>
              <w:jc w:val="both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1. Правила проведения клинических исследований лекарственных средств и медицинских изделий, клинико-лабораторных испытаний медицинских изделий для диагностики вне живого организма (</w:t>
            </w:r>
            <w:proofErr w:type="spellStart"/>
            <w:r w:rsidRPr="0018552C">
              <w:rPr>
                <w:color w:val="000000"/>
                <w:lang w:val="ru-RU"/>
              </w:rPr>
              <w:t>in</w:t>
            </w:r>
            <w:proofErr w:type="spellEnd"/>
            <w:r w:rsidRPr="0018552C">
              <w:rPr>
                <w:color w:val="000000"/>
                <w:lang w:val="ru-RU"/>
              </w:rPr>
              <w:t xml:space="preserve"> </w:t>
            </w:r>
            <w:proofErr w:type="spellStart"/>
            <w:r w:rsidRPr="0018552C">
              <w:rPr>
                <w:color w:val="000000"/>
                <w:lang w:val="ru-RU"/>
              </w:rPr>
              <w:t>vitro</w:t>
            </w:r>
            <w:proofErr w:type="spellEnd"/>
            <w:r w:rsidRPr="0018552C">
              <w:rPr>
                <w:color w:val="000000"/>
                <w:lang w:val="ru-RU"/>
              </w:rPr>
              <w:t>) и требования к клиническим базам и оказания государственной услуги "Выдача разрешения на проведение клинического исследования и (или) испытания фармакологических и лекарственных средств, медицинских изделий" (далее – Государственная услуга) разработаны в соответствии с пунктом 6 статьи 238 Кодекса Республики Казахстан от 7 июля 2020 года "О здоровье народа и системе здравоохранения" от 15 апреля 2013 года (далее – Кодекс) и подпунктом 1) статьей 10 Закона Республики Казахстан "О государственных услугах" (далее – Закон) и определяют порядок проведения клинических исследований лекарственных средств и медицинских изделий, клинико-лабораторных испытаний медицинских изделий для диагностики вне живого организма (</w:t>
            </w:r>
            <w:proofErr w:type="spellStart"/>
            <w:r w:rsidRPr="0018552C">
              <w:rPr>
                <w:color w:val="000000"/>
                <w:lang w:val="ru-RU"/>
              </w:rPr>
              <w:t>in</w:t>
            </w:r>
            <w:proofErr w:type="spellEnd"/>
            <w:r w:rsidRPr="0018552C">
              <w:rPr>
                <w:color w:val="000000"/>
                <w:lang w:val="ru-RU"/>
              </w:rPr>
              <w:t xml:space="preserve"> </w:t>
            </w:r>
            <w:proofErr w:type="spellStart"/>
            <w:r w:rsidRPr="0018552C">
              <w:rPr>
                <w:color w:val="000000"/>
                <w:lang w:val="ru-RU"/>
              </w:rPr>
              <w:t>vitro</w:t>
            </w:r>
            <w:proofErr w:type="spellEnd"/>
            <w:r w:rsidRPr="0018552C">
              <w:rPr>
                <w:color w:val="000000"/>
                <w:lang w:val="ru-RU"/>
              </w:rPr>
              <w:t xml:space="preserve">), а также устанавливают требования к клиническим базам и оказания </w:t>
            </w:r>
            <w:r w:rsidRPr="0018552C">
              <w:rPr>
                <w:color w:val="000000"/>
                <w:lang w:val="ru-RU"/>
              </w:rPr>
              <w:lastRenderedPageBreak/>
              <w:t>государственной услуги "Выдача разрешения на проведение клинического исследования и (или) испытания фармакологических и лекарственных средств, медицинских изделий".</w:t>
            </w:r>
          </w:p>
        </w:tc>
        <w:tc>
          <w:tcPr>
            <w:tcW w:w="5245" w:type="dxa"/>
          </w:tcPr>
          <w:p w14:paraId="3C7C5D1F" w14:textId="77777777" w:rsidR="002F12C8" w:rsidRPr="0018552C" w:rsidRDefault="002F12C8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lastRenderedPageBreak/>
              <w:t>«1</w:t>
            </w:r>
            <w:r w:rsidRPr="0018552C">
              <w:rPr>
                <w:rFonts w:ascii="Times New Roman KZ" w:hAnsi="Times New Roman KZ"/>
                <w:b/>
                <w:lang w:val="ru-RU"/>
              </w:rPr>
              <w:t>. Настоящие правила</w:t>
            </w:r>
            <w:r w:rsidRPr="0018552C">
              <w:rPr>
                <w:rFonts w:ascii="Times New Roman KZ" w:hAnsi="Times New Roman KZ"/>
                <w:lang w:val="ru-RU"/>
              </w:rPr>
              <w:t xml:space="preserve"> проведения клинических исследований лекарственных средств и медицинских изделий, клинико-лабораторных испытаний медицинских изделий для диагностики вне живого организма (</w:t>
            </w:r>
            <w:proofErr w:type="spellStart"/>
            <w:r w:rsidRPr="0018552C">
              <w:rPr>
                <w:rFonts w:ascii="Times New Roman KZ" w:hAnsi="Times New Roman KZ"/>
                <w:lang w:val="ru-RU"/>
              </w:rPr>
              <w:t>in</w:t>
            </w:r>
            <w:proofErr w:type="spellEnd"/>
            <w:r w:rsidRPr="0018552C">
              <w:rPr>
                <w:rFonts w:ascii="Times New Roman KZ" w:hAnsi="Times New Roman KZ"/>
                <w:lang w:val="ru-RU"/>
              </w:rPr>
              <w:t xml:space="preserve"> </w:t>
            </w:r>
            <w:proofErr w:type="spellStart"/>
            <w:r w:rsidRPr="0018552C">
              <w:rPr>
                <w:rFonts w:ascii="Times New Roman KZ" w:hAnsi="Times New Roman KZ"/>
                <w:lang w:val="ru-RU"/>
              </w:rPr>
              <w:t>vitro</w:t>
            </w:r>
            <w:proofErr w:type="spellEnd"/>
            <w:r w:rsidRPr="0018552C">
              <w:rPr>
                <w:rFonts w:ascii="Times New Roman KZ" w:hAnsi="Times New Roman KZ"/>
                <w:lang w:val="ru-RU"/>
              </w:rPr>
              <w:t xml:space="preserve">) и требования к клиническим базам и оказания государственной услуги «Выдача разрешения на проведение клинического исследования и (или) испытания фармакологических и лекарственных средств, медицинских изделий» </w:t>
            </w:r>
            <w:r w:rsidRPr="0018552C">
              <w:rPr>
                <w:rFonts w:ascii="Times New Roman KZ" w:hAnsi="Times New Roman KZ"/>
                <w:b/>
                <w:lang w:val="ru-RU"/>
              </w:rPr>
              <w:t>(далее –</w:t>
            </w:r>
            <w:r w:rsidR="00B338A3" w:rsidRPr="0018552C">
              <w:rPr>
                <w:rFonts w:ascii="Times New Roman KZ" w:hAnsi="Times New Roman KZ"/>
                <w:b/>
                <w:lang w:val="ru-RU"/>
              </w:rPr>
              <w:t xml:space="preserve"> Правила</w:t>
            </w:r>
            <w:r w:rsidRPr="0018552C">
              <w:rPr>
                <w:rFonts w:ascii="Times New Roman KZ" w:hAnsi="Times New Roman KZ"/>
                <w:b/>
                <w:lang w:val="ru-RU"/>
              </w:rPr>
              <w:t>)</w:t>
            </w:r>
            <w:r w:rsidRPr="0018552C">
              <w:rPr>
                <w:rFonts w:ascii="Times New Roman KZ" w:hAnsi="Times New Roman KZ"/>
                <w:lang w:val="ru-RU"/>
              </w:rPr>
              <w:t xml:space="preserve"> разработаны в соответствии с </w:t>
            </w:r>
            <w:r w:rsidRPr="0018552C">
              <w:rPr>
                <w:rFonts w:ascii="Times New Roman KZ" w:hAnsi="Times New Roman KZ"/>
                <w:b/>
                <w:lang w:val="ru-RU"/>
              </w:rPr>
              <w:t>пунктом 6 статьи 238 Кодекса Республики Казахстан «О здоровье народа и системе здравоохранения» (далее – Кодекс) и подпунктом 1) статьей 10 Закона Республики Казахстан «О государственных услугах»</w:t>
            </w:r>
            <w:r w:rsidRPr="0018552C">
              <w:rPr>
                <w:rFonts w:ascii="Times New Roman KZ" w:hAnsi="Times New Roman KZ"/>
                <w:lang w:val="ru-RU"/>
              </w:rPr>
              <w:t xml:space="preserve"> (далее – Закон) и определяют порядок проведения клинических исследований лекарственных средств и медицинских изделий, клинико-лабораторных испытаний медицинских изделий для диагностики вне живого организма (</w:t>
            </w:r>
            <w:proofErr w:type="spellStart"/>
            <w:r w:rsidRPr="0018552C">
              <w:rPr>
                <w:rFonts w:ascii="Times New Roman KZ" w:hAnsi="Times New Roman KZ"/>
                <w:lang w:val="ru-RU"/>
              </w:rPr>
              <w:t>in</w:t>
            </w:r>
            <w:proofErr w:type="spellEnd"/>
            <w:r w:rsidRPr="0018552C">
              <w:rPr>
                <w:rFonts w:ascii="Times New Roman KZ" w:hAnsi="Times New Roman KZ"/>
                <w:lang w:val="ru-RU"/>
              </w:rPr>
              <w:t xml:space="preserve"> </w:t>
            </w:r>
            <w:proofErr w:type="spellStart"/>
            <w:r w:rsidRPr="0018552C">
              <w:rPr>
                <w:rFonts w:ascii="Times New Roman KZ" w:hAnsi="Times New Roman KZ"/>
                <w:lang w:val="ru-RU"/>
              </w:rPr>
              <w:t>vitro</w:t>
            </w:r>
            <w:proofErr w:type="spellEnd"/>
            <w:r w:rsidRPr="0018552C">
              <w:rPr>
                <w:rFonts w:ascii="Times New Roman KZ" w:hAnsi="Times New Roman KZ"/>
                <w:lang w:val="ru-RU"/>
              </w:rPr>
              <w:t>), а также устанавливают требования к клиническим базам и оказания государственной услуги «Выдача разрешения на проведение клинического исследования и (или) испытания фармакологических и лекарственных средств, медицинских изделий».</w:t>
            </w:r>
          </w:p>
          <w:p w14:paraId="0A0D51C5" w14:textId="77777777" w:rsidR="002F12C8" w:rsidRPr="0018552C" w:rsidRDefault="002F12C8" w:rsidP="002F12C8">
            <w:pPr>
              <w:jc w:val="both"/>
              <w:rPr>
                <w:color w:val="000000"/>
                <w:lang w:val="ru-RU"/>
              </w:rPr>
            </w:pPr>
          </w:p>
        </w:tc>
        <w:tc>
          <w:tcPr>
            <w:tcW w:w="3119" w:type="dxa"/>
          </w:tcPr>
          <w:p w14:paraId="3C06AE6F" w14:textId="77777777" w:rsidR="002F12C8" w:rsidRPr="0018552C" w:rsidRDefault="002F12C8" w:rsidP="002F12C8">
            <w:pPr>
              <w:jc w:val="both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Приведено в соответствии с Законом «О правовых актах»</w:t>
            </w:r>
            <w:r w:rsidR="00195382" w:rsidRPr="0018552C">
              <w:rPr>
                <w:color w:val="000000"/>
                <w:lang w:val="ru-RU"/>
              </w:rPr>
              <w:t>.</w:t>
            </w:r>
          </w:p>
          <w:p w14:paraId="675EB72E" w14:textId="77777777" w:rsidR="00195382" w:rsidRPr="0018552C" w:rsidRDefault="00195382" w:rsidP="000B36BC">
            <w:pPr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lang w:val="ru-RU"/>
              </w:rPr>
              <w:t>Слова «(далее</w:t>
            </w:r>
            <w:r w:rsidR="00413D3D" w:rsidRPr="0018552C">
              <w:rPr>
                <w:lang w:val="ru-RU"/>
              </w:rPr>
              <w:t xml:space="preserve"> - </w:t>
            </w:r>
            <w:r w:rsidRPr="0018552C">
              <w:rPr>
                <w:lang w:val="ru-RU"/>
              </w:rPr>
              <w:t xml:space="preserve"> Государственная услуга)» заменены на слова «(далее – Правила») в связи с тем, что </w:t>
            </w:r>
            <w:r w:rsidR="000B36BC" w:rsidRPr="0018552C">
              <w:rPr>
                <w:lang w:val="ru-RU"/>
              </w:rPr>
              <w:t xml:space="preserve">государственной услугой является только  </w:t>
            </w:r>
            <w:r w:rsidR="000B36BC" w:rsidRPr="0018552C">
              <w:rPr>
                <w:rFonts w:ascii="Times New Roman KZ" w:hAnsi="Times New Roman KZ"/>
                <w:lang w:val="ru-RU"/>
              </w:rPr>
              <w:t xml:space="preserve">«Выдача разрешения на проведение клинического исследования и (или) испытания фармакологических и лекарственных средств, медицинских изделий». В связи, с чем корректнее использовать «(далее – Правила)». </w:t>
            </w:r>
          </w:p>
          <w:p w14:paraId="37A65E44" w14:textId="77777777" w:rsidR="00FB33C4" w:rsidRPr="0018552C" w:rsidRDefault="00FB33C4" w:rsidP="002F12C8">
            <w:pPr>
              <w:jc w:val="both"/>
              <w:rPr>
                <w:color w:val="000000"/>
                <w:lang w:val="ru-RU"/>
              </w:rPr>
            </w:pPr>
          </w:p>
          <w:p w14:paraId="047B2887" w14:textId="77777777" w:rsidR="00FB33C4" w:rsidRPr="0018552C" w:rsidRDefault="00FB33C4" w:rsidP="002F12C8">
            <w:pPr>
              <w:jc w:val="both"/>
              <w:rPr>
                <w:color w:val="000000"/>
                <w:lang w:val="ru-RU"/>
              </w:rPr>
            </w:pPr>
          </w:p>
        </w:tc>
      </w:tr>
      <w:tr w:rsidR="003A0A9F" w:rsidRPr="0018552C" w14:paraId="5D449DEE" w14:textId="77777777" w:rsidTr="009D3D08">
        <w:tc>
          <w:tcPr>
            <w:tcW w:w="675" w:type="dxa"/>
          </w:tcPr>
          <w:p w14:paraId="24AB06B6" w14:textId="77777777" w:rsidR="003A0A9F" w:rsidRPr="0018552C" w:rsidRDefault="002F12C8" w:rsidP="00851ADC">
            <w:pPr>
              <w:jc w:val="center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3</w:t>
            </w:r>
            <w:r w:rsidR="004E6CBD" w:rsidRPr="0018552C">
              <w:rPr>
                <w:color w:val="000000"/>
                <w:lang w:val="ru-RU"/>
              </w:rPr>
              <w:t>.</w:t>
            </w:r>
          </w:p>
        </w:tc>
        <w:tc>
          <w:tcPr>
            <w:tcW w:w="2410" w:type="dxa"/>
          </w:tcPr>
          <w:p w14:paraId="502D409E" w14:textId="77777777" w:rsidR="003A0A9F" w:rsidRPr="0018552C" w:rsidRDefault="002F12C8" w:rsidP="002F12C8">
            <w:pPr>
              <w:jc w:val="center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п</w:t>
            </w:r>
            <w:r w:rsidR="0036009F" w:rsidRPr="0018552C">
              <w:rPr>
                <w:color w:val="000000"/>
                <w:lang w:val="ru-RU"/>
              </w:rPr>
              <w:t>ункт</w:t>
            </w:r>
            <w:r w:rsidRPr="0018552C">
              <w:rPr>
                <w:color w:val="000000"/>
                <w:lang w:val="ru-RU"/>
              </w:rPr>
              <w:t xml:space="preserve"> </w:t>
            </w:r>
            <w:r w:rsidR="0036009F" w:rsidRPr="0018552C">
              <w:rPr>
                <w:color w:val="000000"/>
                <w:lang w:val="ru-RU"/>
              </w:rPr>
              <w:t>2 проекта Правил</w:t>
            </w:r>
          </w:p>
        </w:tc>
        <w:tc>
          <w:tcPr>
            <w:tcW w:w="4394" w:type="dxa"/>
          </w:tcPr>
          <w:p w14:paraId="7314D8B1" w14:textId="77777777" w:rsidR="002F12C8" w:rsidRPr="0018552C" w:rsidRDefault="002F12C8" w:rsidP="006C3D06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t>2. В настоящих Правилах используются следующие термины и определения:</w:t>
            </w:r>
          </w:p>
          <w:p w14:paraId="01CA02B4" w14:textId="77777777" w:rsidR="002F12C8" w:rsidRPr="0018552C" w:rsidRDefault="002F12C8" w:rsidP="006C3D06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t>      1) информированное согласие – процедура добровольного подтверждения субъектом исследования или его законным представителем согласия на участие в конкретном исследовании после получения информации обо всех значимых для принятия им решения аспектах исследования. Информированное письменное согласие оформляется по форме, утвержденной уполномоченным органом;</w:t>
            </w:r>
          </w:p>
          <w:p w14:paraId="3DD6655E" w14:textId="77777777" w:rsidR="002F12C8" w:rsidRPr="0018552C" w:rsidRDefault="002F12C8" w:rsidP="006C3D06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t>      2) биологическая эквивалентность (биоэквивалентность) – отсутствие значимых различий по скорости и степени, с которыми действующее вещество или активная часть молекулы действующего вещества фармацевтических эквивалентов или фармацевтических альтернатив становятся доступными в месте своего действия при введении в одинаковой молярной дозе в схожих условиях в исследовании с надлежащим дизайном;</w:t>
            </w:r>
          </w:p>
          <w:p w14:paraId="64FBA6E8" w14:textId="77777777" w:rsidR="002F12C8" w:rsidRPr="0018552C" w:rsidRDefault="002F12C8" w:rsidP="006C3D06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t>      3) исследование биоэквивалентности – сравнительное изучение биодоступности с целью установления фармакокинетической эквивалентности между тестируемым препаратом и препаратом сравнения;</w:t>
            </w:r>
          </w:p>
          <w:p w14:paraId="253F085F" w14:textId="77777777" w:rsidR="002F12C8" w:rsidRPr="0018552C" w:rsidRDefault="002F12C8" w:rsidP="006C3D06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t xml:space="preserve">      4) лекарственное средство – средство, представляющее собой или содержащее вещество либо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</w:t>
            </w:r>
            <w:r w:rsidRPr="0018552C">
              <w:rPr>
                <w:color w:val="000000"/>
                <w:spacing w:val="2"/>
                <w:sz w:val="22"/>
                <w:szCs w:val="22"/>
              </w:rPr>
              <w:lastRenderedPageBreak/>
              <w:t>его физиологических функций посредством фармакологического, иммунологического либо метаболического воздействия, или для диагностики заболеваний и состояния человека;</w:t>
            </w:r>
          </w:p>
          <w:p w14:paraId="7E30E22D" w14:textId="77777777" w:rsidR="002F12C8" w:rsidRPr="0018552C" w:rsidRDefault="002F12C8" w:rsidP="006C3D06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t>      5) нежелательное явление – любое неблагоприятное изменение в состоянии здоровья пациента или субъекта клинического исследования (испытания), которому назначался лекарственный (исследуемый) препарат, независимо от причинно-следственной связи с его применением;</w:t>
            </w:r>
          </w:p>
          <w:p w14:paraId="3461C4FF" w14:textId="77777777" w:rsidR="002F12C8" w:rsidRPr="0018552C" w:rsidRDefault="002F12C8" w:rsidP="006C3D06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t>      6) неблагоприятное событие – любая неисправность и (или) ухудшение характеристик или нарушение функционирования медицинского изделия, или недостаточность либо некорректность сопроводительной информации (документации) на медицинское изделие, побочные действия или нежелательная реакция, не указанные в инструкции по применению или руководстве по эксплуатации, которые прямо или косвенно привели или могли привести к смерти или серьезному ухудшению состояния здоровья пользователей или третьих лиц;</w:t>
            </w:r>
          </w:p>
          <w:p w14:paraId="25CF2CCD" w14:textId="77777777" w:rsidR="002F12C8" w:rsidRPr="0018552C" w:rsidRDefault="002F12C8" w:rsidP="006C3D06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t>      7) индивидуальная регистрационная карта (далее – ИРК) – документ на бумажном и (или) электронном носителе, предназначенный для внесения всей предусмотренной протоколом и подлежащей передаче спонсору информации по каждому субъекту исследования;</w:t>
            </w:r>
          </w:p>
          <w:p w14:paraId="17F676DD" w14:textId="77777777" w:rsidR="002F12C8" w:rsidRPr="0018552C" w:rsidRDefault="002F12C8" w:rsidP="006C3D06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t xml:space="preserve">      8) исследуемый препарат – лекарственная форма активного вещества или плацебо, изучаемая или используемая для контроля в клиническом исследовании, в том числе зарегистрированный лекарственный препарат в случае, если </w:t>
            </w:r>
            <w:r w:rsidRPr="0018552C">
              <w:rPr>
                <w:color w:val="000000"/>
                <w:spacing w:val="2"/>
                <w:sz w:val="22"/>
                <w:szCs w:val="22"/>
              </w:rPr>
              <w:lastRenderedPageBreak/>
              <w:t>способ его применения отличается от утвержденного, а также при его использовании по новому показанию или для получения дополнительной информации по утвержденному показанию;</w:t>
            </w:r>
          </w:p>
          <w:p w14:paraId="653AAD36" w14:textId="77777777" w:rsidR="002F12C8" w:rsidRPr="0018552C" w:rsidRDefault="002F12C8" w:rsidP="006C3D06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t>      9) брошюра исследователя – сводное изложение результатов клинического и доклинического (неклинического) изучения исследуемого препарата, значимых для его исследования на человеке;</w:t>
            </w:r>
          </w:p>
          <w:p w14:paraId="1713E1E9" w14:textId="77777777" w:rsidR="002F12C8" w:rsidRPr="0018552C" w:rsidRDefault="002F12C8" w:rsidP="006C3D06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t xml:space="preserve">      10) </w:t>
            </w:r>
            <w:proofErr w:type="spellStart"/>
            <w:r w:rsidRPr="0018552C">
              <w:rPr>
                <w:color w:val="000000"/>
                <w:spacing w:val="2"/>
                <w:sz w:val="22"/>
                <w:szCs w:val="22"/>
              </w:rPr>
              <w:t>неинтервенционное</w:t>
            </w:r>
            <w:proofErr w:type="spellEnd"/>
            <w:r w:rsidRPr="0018552C">
              <w:rPr>
                <w:color w:val="000000"/>
                <w:spacing w:val="2"/>
                <w:sz w:val="22"/>
                <w:szCs w:val="22"/>
              </w:rPr>
              <w:t xml:space="preserve"> исследование – исследование, которое проводится после проведения государственной регистрации лекарственного средства или медицинского изделия и назначается в рамках медицинской практики;</w:t>
            </w:r>
          </w:p>
          <w:p w14:paraId="70CE73B2" w14:textId="77777777" w:rsidR="002F12C8" w:rsidRPr="0018552C" w:rsidRDefault="002F12C8" w:rsidP="006C3D06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t>      11) интервенционное исследование – исследование с участием человека в качестве субъекта исследования, при котором врач-исследователь на основании протокола интервенционного клинического исследования, соответствующего порядку проведения клинических исследований, назначает субъектам исследования специальное вмешательство;</w:t>
            </w:r>
          </w:p>
          <w:p w14:paraId="3B395B84" w14:textId="77777777" w:rsidR="002F12C8" w:rsidRPr="0018552C" w:rsidRDefault="002F12C8" w:rsidP="006C3D06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t xml:space="preserve">      </w:t>
            </w:r>
            <w:r w:rsidRPr="0018552C">
              <w:rPr>
                <w:b/>
                <w:color w:val="000000"/>
                <w:spacing w:val="2"/>
                <w:sz w:val="22"/>
                <w:szCs w:val="22"/>
              </w:rPr>
              <w:t xml:space="preserve">12) иммунологический лекарственный препарат (иммунобиологический лекарственный препарат) – лекарственный препарат, предназначенный для формирования активного или пассивного иммунитета или диагностики наличия иммунитета, или диагностики (выработки) специфического приобретенного изменения иммунологического ответа на </w:t>
            </w:r>
            <w:proofErr w:type="spellStart"/>
            <w:r w:rsidRPr="0018552C">
              <w:rPr>
                <w:b/>
                <w:color w:val="000000"/>
                <w:spacing w:val="2"/>
                <w:sz w:val="22"/>
                <w:szCs w:val="22"/>
              </w:rPr>
              <w:t>аллергизирующие</w:t>
            </w:r>
            <w:proofErr w:type="spellEnd"/>
            <w:r w:rsidRPr="0018552C">
              <w:rPr>
                <w:b/>
                <w:color w:val="000000"/>
                <w:spacing w:val="2"/>
                <w:sz w:val="22"/>
                <w:szCs w:val="22"/>
              </w:rPr>
              <w:t xml:space="preserve"> вещества;</w:t>
            </w:r>
          </w:p>
          <w:p w14:paraId="2278A781" w14:textId="77777777" w:rsidR="002F12C8" w:rsidRPr="0018552C" w:rsidRDefault="002F12C8" w:rsidP="006C3D06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t xml:space="preserve">      13) клиническое исследование – исследование с участием человека в качестве субъекта, проводимое для </w:t>
            </w:r>
            <w:r w:rsidRPr="0018552C">
              <w:rPr>
                <w:color w:val="000000"/>
                <w:spacing w:val="2"/>
                <w:sz w:val="22"/>
                <w:szCs w:val="22"/>
              </w:rPr>
              <w:lastRenderedPageBreak/>
              <w:t>выявления или подтверждения безопасности и эффективности средств, методов и технологий профилактики, диагностики и лечения заболеваний;</w:t>
            </w:r>
          </w:p>
          <w:p w14:paraId="09BEBD75" w14:textId="77777777" w:rsidR="002F12C8" w:rsidRPr="0018552C" w:rsidRDefault="002F12C8" w:rsidP="006C3D06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t>      14) первая фаза клинического исследования – первое испытание лекарственного средства, проводимое на здоровых добровольцах или пациентах, страдающих соответствующим заболеванием, когда высокая токсичность исследуемого препарата делает проведение исследования у здоровых добровольцев неэтичным, в целях установления переносимости, безопасности, наличия терапевтического действия, фармакокинетических и фармакодинамических характеристик;</w:t>
            </w:r>
          </w:p>
          <w:p w14:paraId="7576F0D1" w14:textId="77777777" w:rsidR="002F12C8" w:rsidRPr="0018552C" w:rsidRDefault="002F12C8" w:rsidP="006C3D06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t>      15) вторая фаза клинического исследования – исследование с целью оценки эффективности и краткосрочной безопасности исследуемого лекарственного средства у пациентов с конкретным заболеванием, а также доказательство клинической эффективности лекарственного средства и определение терапевтического уровня дозирования при испытании на группе пациентов;</w:t>
            </w:r>
          </w:p>
          <w:p w14:paraId="6F016E6B" w14:textId="77777777" w:rsidR="002F12C8" w:rsidRPr="0018552C" w:rsidRDefault="002F12C8" w:rsidP="006C3D06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t>      16) четвертая фаза клинического исследования – исследование лекарственного средства, которое осуществляется после его регистрации и поступления на рынок, с целью подтверждения терапевтической эффективности, стратегии его дальнейшего использования, а также для получения дополнительной информации о спектре и частоте побочных действий и взаимодействии исследуемого лекарственного средства с другими лекарственными средствами;</w:t>
            </w:r>
          </w:p>
          <w:p w14:paraId="24F5FFAD" w14:textId="77777777" w:rsidR="002F12C8" w:rsidRPr="0018552C" w:rsidRDefault="002F12C8" w:rsidP="006C3D06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lastRenderedPageBreak/>
              <w:t>      17) третья фаза клинического исследования – исследование, проводимое на больших группах пациентов различного возраста, с различной сопутствующей патологией, в целях изучения всех аспектов лечения, включая оценку показателя риск: польза;</w:t>
            </w:r>
          </w:p>
          <w:p w14:paraId="0C5E4C9E" w14:textId="77777777" w:rsidR="002F12C8" w:rsidRPr="0018552C" w:rsidRDefault="002F12C8" w:rsidP="006C3D06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t>      18) отчет о клиническом исследовании – документ, содержащий описание клинического исследования терапевтического, профилактического или диагностического средства с участием человека в качестве субъекта, объединяющее клиническое и статистическое описания, представление данных и их анализ; отдаленных эффектов, включая нежелательные реакции исследуемого лекарственного средства, медицинского изделия;</w:t>
            </w:r>
          </w:p>
          <w:p w14:paraId="18AE08CA" w14:textId="77777777" w:rsidR="002F12C8" w:rsidRPr="0018552C" w:rsidRDefault="002F12C8" w:rsidP="006C3D06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t>      19) протокол клинического исследования (далее – протокол) – документ, описывающий цели, дизайн, методологию, статистические аспекты и организацию исследования;</w:t>
            </w:r>
          </w:p>
          <w:p w14:paraId="6793FA7B" w14:textId="77777777" w:rsidR="002F12C8" w:rsidRPr="0018552C" w:rsidRDefault="002F12C8" w:rsidP="006C3D06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t>      20) вспомогательный лекарственный препарат – зарегистрированный лекарственный препарат, используемый в целях клинического исследования в соответствии с протоколом клинического исследования, но не в качестве исследуемого лекарственного препарата; лекарственные препараты не указанные в протоколе клинического исследования не относятся к вспомогательным лекарственным препаратам;</w:t>
            </w:r>
          </w:p>
          <w:p w14:paraId="32FD3D5E" w14:textId="77777777" w:rsidR="002F12C8" w:rsidRPr="0018552C" w:rsidRDefault="002F12C8" w:rsidP="006C3D06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t xml:space="preserve">      21) общая характеристика лекарственного препарата для медицинского применения (далее – ОХЛП) – документ, содержащий информацию для медицинских работников о безопасном и эффективном использовании </w:t>
            </w:r>
            <w:r w:rsidRPr="0018552C">
              <w:rPr>
                <w:color w:val="000000"/>
                <w:spacing w:val="2"/>
                <w:sz w:val="22"/>
                <w:szCs w:val="22"/>
              </w:rPr>
              <w:lastRenderedPageBreak/>
              <w:t>лекарственного препарата в целях правильного назначения лекарственного препарата и контроля за его применением;</w:t>
            </w:r>
          </w:p>
          <w:p w14:paraId="3827FC37" w14:textId="77777777" w:rsidR="002F12C8" w:rsidRPr="0018552C" w:rsidRDefault="002F12C8" w:rsidP="006C3D06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t>      22) медицинская организация – организация здравоохранения, основной деятельностью которой является оказание медицинской помощи;</w:t>
            </w:r>
          </w:p>
          <w:p w14:paraId="7103A53E" w14:textId="77777777" w:rsidR="002F12C8" w:rsidRPr="0018552C" w:rsidRDefault="002F12C8" w:rsidP="006C3D06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t>      23) лекарственные средства передовой терапии (далее – ЛСПТ) –лекарственные средства, получаемые биотехнологическим или биоинженерным путем, которые предлагают новые возможности для лечения заболеваний и травм, включая средства для генной терапии, соматической клеточной терапии, тканевой инженерии;</w:t>
            </w:r>
          </w:p>
          <w:p w14:paraId="33E71E81" w14:textId="77777777" w:rsidR="002F12C8" w:rsidRPr="0018552C" w:rsidRDefault="002F12C8" w:rsidP="006C3D06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t>      24) комбинированные лекарственные средства передовой терапии – лекарственные средства передовой терапии, представленные в комбинации с медицинским изделием;</w:t>
            </w:r>
          </w:p>
          <w:p w14:paraId="448A12C1" w14:textId="77777777" w:rsidR="002F12C8" w:rsidRPr="0018552C" w:rsidRDefault="002F12C8" w:rsidP="006C3D06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t>      25) препарат сравнения – зарегистрированный лекарственный препарат либо плацебо, используемый как контроль в клиническом исследовании;</w:t>
            </w:r>
          </w:p>
          <w:p w14:paraId="7FFE526C" w14:textId="77777777" w:rsidR="002F12C8" w:rsidRPr="0018552C" w:rsidRDefault="002F12C8" w:rsidP="006C3D06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t>      26) государственная экспертная организация в сфере обращения лекарственных средств и медицинских изделий (далее – экспертная организация) – субъект государственной монополии, осуществляющий производственно-хозяйственную деятельность в области здравоохранения по обеспечению безопасности, эффективности и качества лекарственных средств и медицинских изделий;</w:t>
            </w:r>
          </w:p>
          <w:p w14:paraId="5AACF10B" w14:textId="77777777" w:rsidR="002F12C8" w:rsidRPr="0018552C" w:rsidRDefault="002F12C8" w:rsidP="006C3D06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t>      27) стандартные операционные процедуры (далее – СОП) – подробные письменные инструкции, предназначенные для достижения единообразия при осуществлении определенной деятельности;</w:t>
            </w:r>
          </w:p>
          <w:p w14:paraId="37A81DEB" w14:textId="054BAF36" w:rsidR="002F12C8" w:rsidRPr="0018552C" w:rsidRDefault="002F12C8" w:rsidP="006C3D06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lastRenderedPageBreak/>
              <w:t>     </w:t>
            </w:r>
            <w:r w:rsidRPr="0018552C">
              <w:rPr>
                <w:b/>
                <w:color w:val="000000"/>
                <w:spacing w:val="2"/>
                <w:sz w:val="22"/>
                <w:szCs w:val="22"/>
              </w:rPr>
              <w:t>28) терапевтическая эквивалентность – достижение клинически сопоставимого терапевтического эффекта при применении лекарственных препаратов для одной и той же группы больных по одним и тем же показаниям;</w:t>
            </w:r>
          </w:p>
          <w:p w14:paraId="4790A1ED" w14:textId="77777777" w:rsidR="002F12C8" w:rsidRPr="0018552C" w:rsidRDefault="002F12C8" w:rsidP="006C3D06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t>      29) технический файл – комплект технической документации на медицинское изделие, включающий в себя описание медицинского изделия и его предполагаемое использование, а также охватывающий вопросы проектирования, изготовления и эксплуатации медицинского изделия;</w:t>
            </w:r>
          </w:p>
          <w:p w14:paraId="12A0EDF9" w14:textId="77777777" w:rsidR="002F12C8" w:rsidRPr="0018552C" w:rsidRDefault="002F12C8" w:rsidP="006C3D06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t xml:space="preserve">      30) надлежащая клиническая практика </w:t>
            </w:r>
            <w:proofErr w:type="spellStart"/>
            <w:r w:rsidRPr="0018552C">
              <w:rPr>
                <w:color w:val="000000"/>
                <w:spacing w:val="2"/>
                <w:sz w:val="22"/>
                <w:szCs w:val="22"/>
              </w:rPr>
              <w:t>Good</w:t>
            </w:r>
            <w:proofErr w:type="spellEnd"/>
            <w:r w:rsidRPr="0018552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18552C">
              <w:rPr>
                <w:color w:val="000000"/>
                <w:spacing w:val="2"/>
                <w:sz w:val="22"/>
                <w:szCs w:val="22"/>
              </w:rPr>
              <w:t>Clinical</w:t>
            </w:r>
            <w:proofErr w:type="spellEnd"/>
            <w:r w:rsidRPr="0018552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18552C">
              <w:rPr>
                <w:color w:val="000000"/>
                <w:spacing w:val="2"/>
                <w:sz w:val="22"/>
                <w:szCs w:val="22"/>
              </w:rPr>
              <w:t>Practice</w:t>
            </w:r>
            <w:proofErr w:type="spellEnd"/>
            <w:r w:rsidRPr="0018552C">
              <w:rPr>
                <w:color w:val="000000"/>
                <w:spacing w:val="2"/>
                <w:sz w:val="22"/>
                <w:szCs w:val="22"/>
              </w:rPr>
              <w:t xml:space="preserve"> (Гуд </w:t>
            </w:r>
            <w:proofErr w:type="spellStart"/>
            <w:r w:rsidRPr="0018552C">
              <w:rPr>
                <w:color w:val="000000"/>
                <w:spacing w:val="2"/>
                <w:sz w:val="22"/>
                <w:szCs w:val="22"/>
              </w:rPr>
              <w:t>клиникал</w:t>
            </w:r>
            <w:proofErr w:type="spellEnd"/>
            <w:r w:rsidRPr="0018552C">
              <w:rPr>
                <w:color w:val="000000"/>
                <w:spacing w:val="2"/>
                <w:sz w:val="22"/>
                <w:szCs w:val="22"/>
              </w:rPr>
              <w:t xml:space="preserve"> практик) (далее – GCP) – стандарт планирования, организации, проведения, мониторинга, аудита, документирования клинических исследований, а также анализа и представления их результатов, служащий гарантией достоверности и точности полученных данных и представленных результатов, а также обеспечивающий защиту прав, здоровья и конфиденциальности субъектов исследования;</w:t>
            </w:r>
          </w:p>
          <w:p w14:paraId="42D61A03" w14:textId="77777777" w:rsidR="002F12C8" w:rsidRPr="0018552C" w:rsidRDefault="002F12C8" w:rsidP="006C3D06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t>      31) синопсис протокола – краткое изложение протокола клинического исследования.</w:t>
            </w:r>
          </w:p>
          <w:p w14:paraId="2AB0B38B" w14:textId="77777777" w:rsidR="003A0A9F" w:rsidRPr="0018552C" w:rsidRDefault="003A0A9F" w:rsidP="00851ADC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245" w:type="dxa"/>
          </w:tcPr>
          <w:p w14:paraId="6A9DFF2C" w14:textId="7AB177BE" w:rsidR="00987F07" w:rsidRPr="0018552C" w:rsidRDefault="00987F07" w:rsidP="00987F07">
            <w:pPr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lastRenderedPageBreak/>
              <w:t>2. В настоящих Правилах используются следующие термины и определения:</w:t>
            </w:r>
          </w:p>
          <w:p w14:paraId="4A531E90" w14:textId="77777777" w:rsidR="00987F07" w:rsidRPr="0018552C" w:rsidRDefault="00987F07" w:rsidP="00987F07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>1) информированное согласие – процедура добровольного подтверждения субъектом исследования или его законным представителем согласия на участие в конкретном исследовании после получения информации обо всех значимых для принятия им решения аспектах исследования. Информированное письменное согласие оформляется по форме, утвержденной уполномоченным органом;</w:t>
            </w:r>
          </w:p>
          <w:p w14:paraId="71C86382" w14:textId="77777777" w:rsidR="00987F07" w:rsidRPr="0018552C" w:rsidRDefault="00987F07" w:rsidP="00987F07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>2) биологическая эквивалентность (</w:t>
            </w:r>
            <w:r w:rsidRPr="0018552C">
              <w:rPr>
                <w:rFonts w:ascii="Times New Roman KZ" w:hAnsi="Times New Roman KZ"/>
                <w:b/>
                <w:bCs/>
                <w:lang w:val="ru-RU"/>
              </w:rPr>
              <w:t>далее –</w:t>
            </w:r>
            <w:r w:rsidRPr="0018552C">
              <w:rPr>
                <w:rFonts w:ascii="Times New Roman KZ" w:hAnsi="Times New Roman KZ"/>
                <w:lang w:val="ru-RU"/>
              </w:rPr>
              <w:t xml:space="preserve"> биоэквивалентность) – отсутствие значимых различий по скорости и степени, с которыми действующее вещество или активная часть молекулы действующего вещества фармацевтических эквивалентов или фармацевтических альтернатив становятся доступными в месте своего действия при введении в одинаковой молярной дозе в схожих условиях в исследовании с надлежащим дизайном;</w:t>
            </w:r>
          </w:p>
          <w:p w14:paraId="2F9E7354" w14:textId="77777777" w:rsidR="00987F07" w:rsidRPr="0018552C" w:rsidRDefault="00987F07" w:rsidP="00987F07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>3) исследование биоэквивалентности – сравнительное изучение биодоступности с целью установления фармакокинетической эквивалентности между тестируемым препаратом и препаратом сравнения;</w:t>
            </w:r>
          </w:p>
          <w:p w14:paraId="6CBB3627" w14:textId="77777777" w:rsidR="00987F07" w:rsidRPr="0018552C" w:rsidRDefault="00987F07" w:rsidP="00987F07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>4) лекарственное средство – средство, представляющее собой или содержащее вещество либо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воздействия, или для диагностики заболеваний и состояния человека;</w:t>
            </w:r>
          </w:p>
          <w:p w14:paraId="651971CC" w14:textId="77777777" w:rsidR="00987F07" w:rsidRPr="0018552C" w:rsidRDefault="00987F07" w:rsidP="00987F07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lastRenderedPageBreak/>
              <w:t>5) нежелательное явление – любое неблагоприятное изменение в состоянии здоровья пациента или субъекта клинического исследования (испытания), которому назначался лекарственный (исследуемый) препарат, независимо от причинно-следственной связи с его применением;</w:t>
            </w:r>
          </w:p>
          <w:p w14:paraId="1C2F943A" w14:textId="77777777" w:rsidR="00987F07" w:rsidRPr="0018552C" w:rsidRDefault="00987F07" w:rsidP="00987F07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>6) неблагоприятное событие – любая неисправность и (или) ухудшение характеристик или нарушение функционирования медицинского изделия, или недостаточность либо некорректность сопроводительной информации (документации) на медицинское изделие, побочные действия или нежелательная реакция, не указанные в инструкции по применению или руководстве по эксплуатации, которые прямо или косвенно привели или могли привести к смерти или серьезному ухудшению состояния здоровья пользователей или третьих лиц;</w:t>
            </w:r>
          </w:p>
          <w:p w14:paraId="685624DF" w14:textId="77777777" w:rsidR="00987F07" w:rsidRPr="0018552C" w:rsidRDefault="00987F07" w:rsidP="00987F07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>7) индивидуальная регистрационная карта (далее – ИРК) – документ на бумажном и (или) электронном носителе, предназначенный для внесения всей предусмотренной протоколом и подлежащей передаче спонсору информации по каждому субъекту исследования;</w:t>
            </w:r>
          </w:p>
          <w:p w14:paraId="4BD17ADE" w14:textId="77777777" w:rsidR="00987F07" w:rsidRPr="0018552C" w:rsidRDefault="00987F07" w:rsidP="00987F07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>8) исследуемый препарат – лекарственная форма активного вещества или плацебо, изучаемая или используемая для контроля в клиническом исследовании, в том числе зарегистрированный лекарственный препарат в случае, если способ его применения отличается от утвержденного, а также при его использовании по новому показанию или для получения дополнительной информации по утвержденному показанию;</w:t>
            </w:r>
          </w:p>
          <w:p w14:paraId="3E637A27" w14:textId="77777777" w:rsidR="00987F07" w:rsidRPr="0018552C" w:rsidRDefault="00987F07" w:rsidP="00987F07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>9) брошюра исследователя – сводное изложение результатов клинического и доклинического (неклинического) изучения исследуемого препарата, значимых для его исследования на человеке;</w:t>
            </w:r>
          </w:p>
          <w:p w14:paraId="09520C67" w14:textId="77777777" w:rsidR="00987F07" w:rsidRPr="0018552C" w:rsidRDefault="00987F07" w:rsidP="00987F07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 xml:space="preserve">10) </w:t>
            </w:r>
            <w:proofErr w:type="spellStart"/>
            <w:r w:rsidRPr="0018552C">
              <w:rPr>
                <w:rFonts w:ascii="Times New Roman KZ" w:hAnsi="Times New Roman KZ"/>
                <w:lang w:val="ru-RU"/>
              </w:rPr>
              <w:t>неинтервенционное</w:t>
            </w:r>
            <w:proofErr w:type="spellEnd"/>
            <w:r w:rsidRPr="0018552C">
              <w:rPr>
                <w:rFonts w:ascii="Times New Roman KZ" w:hAnsi="Times New Roman KZ"/>
                <w:lang w:val="ru-RU"/>
              </w:rPr>
              <w:t xml:space="preserve"> </w:t>
            </w:r>
            <w:r w:rsidRPr="0018552C">
              <w:rPr>
                <w:rFonts w:ascii="Times New Roman KZ" w:hAnsi="Times New Roman KZ"/>
                <w:b/>
                <w:bCs/>
                <w:lang w:val="ru-RU"/>
              </w:rPr>
              <w:t xml:space="preserve">клиническое </w:t>
            </w:r>
            <w:r w:rsidRPr="0018552C">
              <w:rPr>
                <w:rFonts w:ascii="Times New Roman KZ" w:hAnsi="Times New Roman KZ"/>
                <w:lang w:val="ru-RU"/>
              </w:rPr>
              <w:t xml:space="preserve">исследование – исследование, которое проводится после проведения государственной регистрации </w:t>
            </w:r>
            <w:r w:rsidRPr="0018552C">
              <w:rPr>
                <w:rFonts w:ascii="Times New Roman KZ" w:hAnsi="Times New Roman KZ"/>
                <w:lang w:val="ru-RU"/>
              </w:rPr>
              <w:lastRenderedPageBreak/>
              <w:t>лекарственного средства или медицинского изделия и назначается в рамках медицинской практики;</w:t>
            </w:r>
          </w:p>
          <w:p w14:paraId="2BB283EA" w14:textId="77777777" w:rsidR="00987F07" w:rsidRPr="0018552C" w:rsidRDefault="00987F07" w:rsidP="00987F07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>11) интервенционное исследование – исследование с участием человека в качестве субъекта исследования, при котором врач-исследователь на основании протокола интервенционного клинического исследования, соответствующего порядку проведения клинических исследований, назначает субъектам исследования специальное вмешательство;</w:t>
            </w:r>
          </w:p>
          <w:p w14:paraId="7A7B8032" w14:textId="77777777" w:rsidR="00987F07" w:rsidRPr="0018552C" w:rsidRDefault="00987F07" w:rsidP="00987F07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>12) клиническое исследование – исследование с участием человека в качестве субъекта, проводимое для выявления или подтверждения безопасности и эффективности средств, методов и технологий профилактики, диагностики и лечения заболеваний;</w:t>
            </w:r>
          </w:p>
          <w:p w14:paraId="6EF1F659" w14:textId="77777777" w:rsidR="00987F07" w:rsidRPr="0018552C" w:rsidRDefault="00987F07" w:rsidP="00987F07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>13) первая фаза клинического исследования – первое испытание лекарственного средства, проводимое на здоровых добровольцах или пациентах, страдающих соответствующим заболеванием, когда высокая токсичность исследуемого препарата делает проведение исследования у здоровых добровольцев неэтичным, в целях установления переносимости, безопасности, наличия терапевтического действия, фармакокинетических и фармакодинамических характеристик;</w:t>
            </w:r>
          </w:p>
          <w:p w14:paraId="53849BA8" w14:textId="77777777" w:rsidR="00987F07" w:rsidRPr="0018552C" w:rsidRDefault="00987F07" w:rsidP="00987F07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>14) вторая фаза клинического исследования – исследование с целью оценки эффективности и краткосрочной безопасности исследуемого лекарственного средства у пациентов с конкретным заболеванием, а также доказательство клинической эффективности лекарственного средства и определение терапевтического уровня дозирования при испытании на группе пациентов;</w:t>
            </w:r>
          </w:p>
          <w:p w14:paraId="21546874" w14:textId="77777777" w:rsidR="00987F07" w:rsidRPr="0018552C" w:rsidRDefault="00987F07" w:rsidP="00987F07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 xml:space="preserve">15) четвертая фаза клинического исследования – исследование лекарственного средства, которое осуществляется после его регистрации и поступления на рынок, с целью подтверждения терапевтической эффективности, стратегии его дальнейшего использования, а также для получения дополнительной информации о </w:t>
            </w:r>
            <w:r w:rsidRPr="0018552C">
              <w:rPr>
                <w:rFonts w:ascii="Times New Roman KZ" w:hAnsi="Times New Roman KZ"/>
                <w:lang w:val="ru-RU"/>
              </w:rPr>
              <w:lastRenderedPageBreak/>
              <w:t>спектре и частоте побочных действий и взаимодействии исследуемого лекарственного средства с другими лекарственными средствами;</w:t>
            </w:r>
          </w:p>
          <w:p w14:paraId="3E37FD9C" w14:textId="77777777" w:rsidR="00987F07" w:rsidRPr="0018552C" w:rsidRDefault="00987F07" w:rsidP="00987F07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>16) третья фаза клинического исследования – исследование, проводимое на больших группах пациентов различного возраста, с различной сопутствующей патологией, в целях изучения всех аспектов лечения, включая оценку показателя риск: польза;</w:t>
            </w:r>
          </w:p>
          <w:p w14:paraId="050930DA" w14:textId="77777777" w:rsidR="00987F07" w:rsidRPr="0018552C" w:rsidRDefault="00987F07" w:rsidP="00987F07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>17) отчет о клиническом исследовании – документ, содержащий описание клинического исследования терапевтического, профилактического или диагностического средства с участием человека в качестве субъекта, объединяющее клиническое и статистическое описания, представление данных и их анализ; отдаленных эффектов, включая нежелательные реакции исследуемого лекарственного средства, медицинского изделия;</w:t>
            </w:r>
          </w:p>
          <w:p w14:paraId="4CA3D33E" w14:textId="77777777" w:rsidR="00987F07" w:rsidRPr="0018552C" w:rsidRDefault="00987F07" w:rsidP="00987F07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>18) протокол клинического исследования (далее – протокол) – документ, описывающий цели, дизайн, методологию, статистические аспекты и организацию исследования;</w:t>
            </w:r>
          </w:p>
          <w:p w14:paraId="43EBC644" w14:textId="77777777" w:rsidR="00987F07" w:rsidRPr="0018552C" w:rsidRDefault="00987F07" w:rsidP="00987F07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 xml:space="preserve">19) вспомогательный лекарственный препарат – зарегистрированный лекарственный препарат, используемый в целях клинического исследования в соответствии с протоколом клинического исследования, но не в качестве исследуемого лекарственного препарата; </w:t>
            </w:r>
            <w:proofErr w:type="gramStart"/>
            <w:r w:rsidRPr="0018552C">
              <w:rPr>
                <w:rFonts w:ascii="Times New Roman KZ" w:hAnsi="Times New Roman KZ"/>
                <w:lang w:val="ru-RU"/>
              </w:rPr>
              <w:t>лекарственные препараты</w:t>
            </w:r>
            <w:proofErr w:type="gramEnd"/>
            <w:r w:rsidRPr="0018552C">
              <w:rPr>
                <w:rFonts w:ascii="Times New Roman KZ" w:hAnsi="Times New Roman KZ"/>
                <w:lang w:val="ru-RU"/>
              </w:rPr>
              <w:t xml:space="preserve"> не указанные в протоколе клинического исследования не относятся к вспомогательным лекарственным препаратам; </w:t>
            </w:r>
          </w:p>
          <w:p w14:paraId="47220940" w14:textId="77777777" w:rsidR="00987F07" w:rsidRPr="0018552C" w:rsidRDefault="00987F07" w:rsidP="00987F07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>20) общая характеристика лекарственного препарата для медицинского применения (далее – ОХЛП) – документ, содержащий информацию для медицинских работников о безопасном и эффективном использовании лекарственного препарата в целях правильного назначения лекарственного препарата и контроля за его применением;</w:t>
            </w:r>
          </w:p>
          <w:p w14:paraId="7FC9C153" w14:textId="77777777" w:rsidR="00987F07" w:rsidRPr="0018552C" w:rsidRDefault="00987F07" w:rsidP="00987F07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lastRenderedPageBreak/>
              <w:t>21) медицинская организация – организация здравоохранения, основной деятельностью которой является оказание медицинской помощи;</w:t>
            </w:r>
          </w:p>
          <w:p w14:paraId="7A0A8EA0" w14:textId="77777777" w:rsidR="00987F07" w:rsidRPr="0018552C" w:rsidRDefault="00987F07" w:rsidP="00987F07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>22) лекарственные средства передовой терапии (далее – ЛСПТ) –лекарственные средства, получаемые биотехнологическим или биоинженерным путем, которые предлагают новые возможности для лечения заболеваний и травм, включая средства для генной терапии, соматической клеточной терапии, тканевой инженерии;</w:t>
            </w:r>
          </w:p>
          <w:p w14:paraId="020E8B89" w14:textId="77777777" w:rsidR="00987F07" w:rsidRPr="0018552C" w:rsidRDefault="00987F07" w:rsidP="00987F07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>23) комбинированные лекарственные средства передовой терапии – лекарственные средства передовой терапии, представленные в комбинации с медицинским изделием;</w:t>
            </w:r>
          </w:p>
          <w:p w14:paraId="030BC08B" w14:textId="77777777" w:rsidR="00987F07" w:rsidRPr="0018552C" w:rsidRDefault="00987F07" w:rsidP="00987F07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>24) препарат сравнения – зарегистрированный лекарственный препарат либо плацебо, используемый как контроль в клиническом исследовании;</w:t>
            </w:r>
          </w:p>
          <w:p w14:paraId="74E649B2" w14:textId="77777777" w:rsidR="00987F07" w:rsidRPr="0018552C" w:rsidRDefault="00987F07" w:rsidP="00987F07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>25) государственная экспертная организация в сфере обращения лекарственных средств и медицинских изделий (далее – экспертная организация) – субъект государственной монополии, осуществляющий производственно-хозяйственную деятельность в области здравоохранения по обеспечению безопасности, эффективности и качества лекарственных средств и медицинских изделий;</w:t>
            </w:r>
          </w:p>
          <w:p w14:paraId="41A62127" w14:textId="77777777" w:rsidR="00987F07" w:rsidRPr="0018552C" w:rsidRDefault="00987F07" w:rsidP="00987F07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>26) стандартные операционные процедуры (далее – СОП) – подробные письменные инструкции, предназначенные для достижения единообразия при осуществлении определенной деятельности;</w:t>
            </w:r>
          </w:p>
          <w:p w14:paraId="1D52B24E" w14:textId="77777777" w:rsidR="00987F07" w:rsidRPr="0018552C" w:rsidRDefault="00987F07" w:rsidP="00987F07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>27) технический файл – комплект технической документации на медицинское изделие, включающий в себя описание медицинского изделия и его предполагаемое использование, а также охватывающий вопросы проектирования, изготовления и эксплуатации медицинского изделия;</w:t>
            </w:r>
          </w:p>
          <w:p w14:paraId="088F2BB6" w14:textId="77777777" w:rsidR="00987F07" w:rsidRPr="0018552C" w:rsidRDefault="00987F07" w:rsidP="00987F07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 xml:space="preserve">28) надлежащая клиническая практика </w:t>
            </w:r>
            <w:proofErr w:type="spellStart"/>
            <w:r w:rsidRPr="0018552C">
              <w:rPr>
                <w:rFonts w:ascii="Times New Roman KZ" w:hAnsi="Times New Roman KZ"/>
                <w:lang w:val="ru-RU"/>
              </w:rPr>
              <w:t>Good</w:t>
            </w:r>
            <w:proofErr w:type="spellEnd"/>
            <w:r w:rsidRPr="0018552C">
              <w:rPr>
                <w:rFonts w:ascii="Times New Roman KZ" w:hAnsi="Times New Roman KZ"/>
                <w:lang w:val="ru-RU"/>
              </w:rPr>
              <w:t xml:space="preserve"> </w:t>
            </w:r>
            <w:proofErr w:type="spellStart"/>
            <w:r w:rsidRPr="0018552C">
              <w:rPr>
                <w:rFonts w:ascii="Times New Roman KZ" w:hAnsi="Times New Roman KZ"/>
                <w:lang w:val="ru-RU"/>
              </w:rPr>
              <w:t>Clinical</w:t>
            </w:r>
            <w:proofErr w:type="spellEnd"/>
            <w:r w:rsidRPr="0018552C">
              <w:rPr>
                <w:rFonts w:ascii="Times New Roman KZ" w:hAnsi="Times New Roman KZ"/>
                <w:lang w:val="ru-RU"/>
              </w:rPr>
              <w:t xml:space="preserve"> </w:t>
            </w:r>
            <w:proofErr w:type="spellStart"/>
            <w:r w:rsidRPr="0018552C">
              <w:rPr>
                <w:rFonts w:ascii="Times New Roman KZ" w:hAnsi="Times New Roman KZ"/>
                <w:lang w:val="ru-RU"/>
              </w:rPr>
              <w:t>Practice</w:t>
            </w:r>
            <w:proofErr w:type="spellEnd"/>
            <w:r w:rsidRPr="0018552C">
              <w:rPr>
                <w:rFonts w:ascii="Times New Roman KZ" w:hAnsi="Times New Roman KZ"/>
                <w:lang w:val="ru-RU"/>
              </w:rPr>
              <w:t xml:space="preserve"> (Гуд </w:t>
            </w:r>
            <w:proofErr w:type="spellStart"/>
            <w:r w:rsidRPr="0018552C">
              <w:rPr>
                <w:rFonts w:ascii="Times New Roman KZ" w:hAnsi="Times New Roman KZ"/>
                <w:lang w:val="ru-RU"/>
              </w:rPr>
              <w:t>клиникал</w:t>
            </w:r>
            <w:proofErr w:type="spellEnd"/>
            <w:r w:rsidRPr="0018552C">
              <w:rPr>
                <w:rFonts w:ascii="Times New Roman KZ" w:hAnsi="Times New Roman KZ"/>
                <w:lang w:val="ru-RU"/>
              </w:rPr>
              <w:t xml:space="preserve"> практик) (далее – GCP) – стандарт планирования, организации, проведения, мониторинга, аудита, документирования </w:t>
            </w:r>
            <w:r w:rsidRPr="0018552C">
              <w:rPr>
                <w:rFonts w:ascii="Times New Roman KZ" w:hAnsi="Times New Roman KZ"/>
                <w:lang w:val="ru-RU"/>
              </w:rPr>
              <w:lastRenderedPageBreak/>
              <w:t>клинических исследований, а также анализа и представления их результатов, служащий гарантией достоверности и точности полученных данных и представленных результатов, а также обеспечивающий защиту прав, здоровья и конфиденциальности субъектов исследования;</w:t>
            </w:r>
          </w:p>
          <w:p w14:paraId="778CA2A1" w14:textId="77777777" w:rsidR="00987F07" w:rsidRPr="0018552C" w:rsidRDefault="00987F07" w:rsidP="00987F07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>29) синопсис протокола – краткое изложение протокола клинического исследования.</w:t>
            </w:r>
          </w:p>
          <w:p w14:paraId="6947FF8F" w14:textId="77777777" w:rsidR="00987F07" w:rsidRPr="0018552C" w:rsidRDefault="00987F07" w:rsidP="00987F07">
            <w:pPr>
              <w:ind w:firstLine="709"/>
              <w:jc w:val="both"/>
              <w:rPr>
                <w:rFonts w:ascii="Times New Roman KZ" w:hAnsi="Times New Roman KZ"/>
                <w:b/>
                <w:bCs/>
                <w:lang w:val="ru-RU"/>
              </w:rPr>
            </w:pPr>
            <w:r w:rsidRPr="0018552C">
              <w:rPr>
                <w:rFonts w:ascii="Times New Roman KZ" w:hAnsi="Times New Roman KZ"/>
                <w:b/>
                <w:bCs/>
                <w:lang w:val="ru-RU"/>
              </w:rPr>
              <w:t>30) страны региона Международной конференции по гармонизации технических требований к регистрации лекарственных препаратов для медицинского применения (ICH) (</w:t>
            </w:r>
            <w:proofErr w:type="spellStart"/>
            <w:r w:rsidRPr="0018552C">
              <w:rPr>
                <w:rFonts w:ascii="Times New Roman KZ" w:hAnsi="Times New Roman KZ"/>
                <w:b/>
                <w:bCs/>
                <w:lang w:val="ru-RU"/>
              </w:rPr>
              <w:t>АйСиЭйч</w:t>
            </w:r>
            <w:proofErr w:type="spellEnd"/>
            <w:r w:rsidRPr="0018552C">
              <w:rPr>
                <w:rFonts w:ascii="Times New Roman KZ" w:hAnsi="Times New Roman KZ"/>
                <w:b/>
                <w:bCs/>
                <w:lang w:val="ru-RU"/>
              </w:rPr>
              <w:t xml:space="preserve">) – государства, регуляторные органы которых входят в состав учредителей и постоянных членов ICH </w:t>
            </w:r>
          </w:p>
          <w:p w14:paraId="657AB0BF" w14:textId="0A240192" w:rsidR="00987F07" w:rsidRPr="0018552C" w:rsidRDefault="00987F07" w:rsidP="00987F07">
            <w:pPr>
              <w:jc w:val="both"/>
              <w:rPr>
                <w:rFonts w:ascii="Times New Roman KZ" w:hAnsi="Times New Roman KZ"/>
                <w:b/>
                <w:bCs/>
                <w:lang w:val="ru-RU"/>
              </w:rPr>
            </w:pPr>
            <w:r w:rsidRPr="0018552C">
              <w:rPr>
                <w:rFonts w:ascii="Times New Roman KZ" w:hAnsi="Times New Roman KZ"/>
                <w:b/>
                <w:bCs/>
                <w:lang w:val="ru-RU"/>
              </w:rPr>
              <w:t>(страны Европейского союза, Великобритания, Соединенные Штаты Америки, Япония, Швейцария, Канада) (далее – страны региона ICH (</w:t>
            </w:r>
            <w:proofErr w:type="spellStart"/>
            <w:r w:rsidRPr="0018552C">
              <w:rPr>
                <w:rFonts w:ascii="Times New Roman KZ" w:hAnsi="Times New Roman KZ"/>
                <w:b/>
                <w:bCs/>
                <w:lang w:val="ru-RU"/>
              </w:rPr>
              <w:t>АйСиЭйч</w:t>
            </w:r>
            <w:proofErr w:type="spellEnd"/>
            <w:r w:rsidRPr="0018552C">
              <w:rPr>
                <w:rFonts w:ascii="Times New Roman KZ" w:hAnsi="Times New Roman KZ"/>
                <w:b/>
                <w:bCs/>
                <w:lang w:val="ru-RU"/>
              </w:rPr>
              <w:t>)).</w:t>
            </w:r>
          </w:p>
          <w:p w14:paraId="3720910A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b/>
                <w:bCs/>
                <w:lang w:val="ru-RU"/>
              </w:rPr>
            </w:pPr>
          </w:p>
          <w:p w14:paraId="10921F82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402A64FF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589BBFD7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394E4600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5AEB80DC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0ACBDA07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1C669AA4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766F7133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10FF11F3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1BCA8F2D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670F313D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6A0BCBD0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721E7C63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32646057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1779577E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151C172C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4703F1C6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4182B6B5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20957FCA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14BF9EEB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3CDD6155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575FDFF3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0EBE9E29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6E1CCB21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42F199B9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15802C4C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5FDCBC2F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6679BA5D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0C29E64B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1856380D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292B6425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23B55050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35DB6652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0A045671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17B39740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1DA017E6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1A845875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227A62B8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7E13B582" w14:textId="77777777" w:rsidR="00987F07" w:rsidRPr="0018552C" w:rsidRDefault="00987F07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  <w:p w14:paraId="29547315" w14:textId="187F7918" w:rsidR="002F12C8" w:rsidRPr="0018552C" w:rsidRDefault="002F12C8" w:rsidP="00FF50E5">
            <w:pPr>
              <w:jc w:val="both"/>
              <w:rPr>
                <w:rFonts w:ascii="Times New Roman KZ" w:hAnsi="Times New Roman KZ"/>
                <w:b/>
                <w:lang w:val="ru-RU"/>
              </w:rPr>
            </w:pPr>
          </w:p>
          <w:p w14:paraId="27CFB60F" w14:textId="77777777" w:rsidR="003A0A9F" w:rsidRPr="0018552C" w:rsidRDefault="003A0A9F" w:rsidP="00436031">
            <w:pPr>
              <w:ind w:firstLine="459"/>
              <w:jc w:val="both"/>
              <w:rPr>
                <w:lang w:val="ru-RU"/>
              </w:rPr>
            </w:pPr>
          </w:p>
        </w:tc>
        <w:tc>
          <w:tcPr>
            <w:tcW w:w="3119" w:type="dxa"/>
          </w:tcPr>
          <w:p w14:paraId="66883796" w14:textId="77777777" w:rsidR="000B36BC" w:rsidRPr="0018552C" w:rsidRDefault="00E05AB0" w:rsidP="00195382">
            <w:pPr>
              <w:tabs>
                <w:tab w:val="left" w:pos="4074"/>
              </w:tabs>
              <w:ind w:firstLine="709"/>
              <w:jc w:val="both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lastRenderedPageBreak/>
              <w:t>В</w:t>
            </w:r>
            <w:r w:rsidR="0036009F" w:rsidRPr="0018552C">
              <w:rPr>
                <w:color w:val="000000"/>
                <w:lang w:val="ru-RU"/>
              </w:rPr>
              <w:t xml:space="preserve"> </w:t>
            </w:r>
            <w:r w:rsidR="00751DFE" w:rsidRPr="0018552C">
              <w:rPr>
                <w:color w:val="000000"/>
                <w:lang w:val="ru-RU"/>
              </w:rPr>
              <w:t>целях сохр</w:t>
            </w:r>
            <w:r w:rsidR="00195382" w:rsidRPr="0018552C">
              <w:rPr>
                <w:color w:val="000000"/>
                <w:lang w:val="ru-RU"/>
              </w:rPr>
              <w:t>анения Республикой Казахстан</w:t>
            </w:r>
            <w:r w:rsidR="00751DFE" w:rsidRPr="0018552C">
              <w:rPr>
                <w:color w:val="000000"/>
                <w:lang w:val="ru-RU"/>
              </w:rPr>
              <w:t xml:space="preserve"> 2 уровня зрелости Бенчмаркинга ВОЗ, а также достижения 3 уровня по итогам рекомендаций ВОЗ о необходимости норм по признанию решений компетентных органов стран-региона ICH</w:t>
            </w:r>
            <w:r w:rsidR="00195382" w:rsidRPr="0018552C">
              <w:rPr>
                <w:color w:val="000000"/>
                <w:lang w:val="ru-RU"/>
              </w:rPr>
              <w:t xml:space="preserve"> (рекомендация прилагается). </w:t>
            </w:r>
          </w:p>
          <w:p w14:paraId="12C9630A" w14:textId="77777777" w:rsidR="000B36BC" w:rsidRPr="0018552C" w:rsidRDefault="000B36BC" w:rsidP="000B36BC">
            <w:pPr>
              <w:tabs>
                <w:tab w:val="left" w:pos="4074"/>
              </w:tabs>
              <w:ind w:firstLine="709"/>
              <w:jc w:val="both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Цель Бенчмаркинга ВОЗ - определить статус регулирующей системы в Казахстане с помощью Глобального инструмента  бенчмаркинга и оценить уровень зрелости системы.</w:t>
            </w:r>
          </w:p>
          <w:p w14:paraId="52E93F8A" w14:textId="77777777" w:rsidR="000B36BC" w:rsidRPr="0018552C" w:rsidRDefault="000B36BC" w:rsidP="000B36BC">
            <w:pPr>
              <w:tabs>
                <w:tab w:val="left" w:pos="4074"/>
              </w:tabs>
              <w:ind w:firstLine="709"/>
              <w:jc w:val="both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 xml:space="preserve">Согласно оценке по глобальному инструменту бенчмаркинга ВОЗ национальная регуляторная система находится на 2 уровне зрелости. </w:t>
            </w:r>
          </w:p>
          <w:p w14:paraId="593760DB" w14:textId="77777777" w:rsidR="00195382" w:rsidRPr="0018552C" w:rsidRDefault="00195382" w:rsidP="00195382">
            <w:pPr>
              <w:tabs>
                <w:tab w:val="left" w:pos="4074"/>
              </w:tabs>
              <w:ind w:firstLine="709"/>
              <w:jc w:val="both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 xml:space="preserve">В свою очередь достижение 3 уровня зрелости </w:t>
            </w:r>
            <w:proofErr w:type="spellStart"/>
            <w:r w:rsidRPr="0018552C">
              <w:rPr>
                <w:color w:val="000000"/>
                <w:lang w:val="ru-RU"/>
              </w:rPr>
              <w:t>Бечнмаркинга</w:t>
            </w:r>
            <w:proofErr w:type="spellEnd"/>
            <w:r w:rsidRPr="0018552C">
              <w:rPr>
                <w:color w:val="000000"/>
                <w:lang w:val="ru-RU"/>
              </w:rPr>
              <w:t xml:space="preserve"> ВОЗ позволит Республике Казахстан достичь следующего:</w:t>
            </w:r>
          </w:p>
          <w:p w14:paraId="3C8B9597" w14:textId="77777777" w:rsidR="00195382" w:rsidRPr="0018552C" w:rsidRDefault="00195382" w:rsidP="00195382">
            <w:pPr>
              <w:pStyle w:val="af0"/>
              <w:numPr>
                <w:ilvl w:val="0"/>
                <w:numId w:val="1"/>
              </w:numPr>
              <w:tabs>
                <w:tab w:val="clear" w:pos="720"/>
                <w:tab w:val="left" w:pos="34"/>
              </w:tabs>
              <w:ind w:left="34" w:firstLine="0"/>
              <w:jc w:val="both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безопасных, качественных ЛС и МИ;</w:t>
            </w:r>
          </w:p>
          <w:p w14:paraId="51F68823" w14:textId="77777777" w:rsidR="00195382" w:rsidRPr="0018552C" w:rsidRDefault="00195382" w:rsidP="00195382">
            <w:pPr>
              <w:pStyle w:val="af0"/>
              <w:numPr>
                <w:ilvl w:val="0"/>
                <w:numId w:val="1"/>
              </w:numPr>
              <w:tabs>
                <w:tab w:val="clear" w:pos="720"/>
                <w:tab w:val="left" w:pos="34"/>
              </w:tabs>
              <w:ind w:left="34" w:firstLine="0"/>
              <w:jc w:val="both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признания регулятора на международном уровне;</w:t>
            </w:r>
          </w:p>
          <w:p w14:paraId="79D18F16" w14:textId="77777777" w:rsidR="00195382" w:rsidRPr="0018552C" w:rsidRDefault="00195382" w:rsidP="00195382">
            <w:pPr>
              <w:pStyle w:val="af0"/>
              <w:numPr>
                <w:ilvl w:val="0"/>
                <w:numId w:val="1"/>
              </w:numPr>
              <w:tabs>
                <w:tab w:val="clear" w:pos="720"/>
                <w:tab w:val="left" w:pos="34"/>
              </w:tabs>
              <w:ind w:left="34" w:firstLine="0"/>
              <w:jc w:val="both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лидирующей позиции в рамках ЕАЭС;</w:t>
            </w:r>
          </w:p>
          <w:p w14:paraId="776B402A" w14:textId="77777777" w:rsidR="00195382" w:rsidRPr="0018552C" w:rsidRDefault="00195382" w:rsidP="00195382">
            <w:pPr>
              <w:pStyle w:val="af0"/>
              <w:numPr>
                <w:ilvl w:val="0"/>
                <w:numId w:val="1"/>
              </w:numPr>
              <w:tabs>
                <w:tab w:val="clear" w:pos="720"/>
                <w:tab w:val="left" w:pos="34"/>
              </w:tabs>
              <w:ind w:left="34" w:firstLine="0"/>
              <w:jc w:val="both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lastRenderedPageBreak/>
              <w:t>конкурентоспособность ОТП;</w:t>
            </w:r>
          </w:p>
          <w:p w14:paraId="68899127" w14:textId="77777777" w:rsidR="00195382" w:rsidRPr="0018552C" w:rsidRDefault="00195382" w:rsidP="00195382">
            <w:pPr>
              <w:pStyle w:val="af0"/>
              <w:numPr>
                <w:ilvl w:val="0"/>
                <w:numId w:val="1"/>
              </w:numPr>
              <w:tabs>
                <w:tab w:val="clear" w:pos="720"/>
                <w:tab w:val="left" w:pos="34"/>
              </w:tabs>
              <w:ind w:left="34" w:firstLine="0"/>
              <w:jc w:val="both"/>
              <w:rPr>
                <w:color w:val="000000"/>
                <w:lang w:val="ru-RU"/>
              </w:rPr>
            </w:pPr>
            <w:proofErr w:type="spellStart"/>
            <w:r w:rsidRPr="0018552C">
              <w:rPr>
                <w:color w:val="000000"/>
                <w:lang w:val="ru-RU"/>
              </w:rPr>
              <w:t>преквалификации</w:t>
            </w:r>
            <w:proofErr w:type="spellEnd"/>
            <w:r w:rsidRPr="0018552C">
              <w:rPr>
                <w:color w:val="000000"/>
                <w:lang w:val="ru-RU"/>
              </w:rPr>
              <w:t xml:space="preserve"> отечественной вакцины </w:t>
            </w:r>
            <w:proofErr w:type="spellStart"/>
            <w:r w:rsidRPr="0018552C">
              <w:rPr>
                <w:color w:val="000000"/>
                <w:lang w:val="ru-RU"/>
              </w:rPr>
              <w:t>ВОЗом</w:t>
            </w:r>
            <w:proofErr w:type="spellEnd"/>
            <w:r w:rsidRPr="0018552C">
              <w:rPr>
                <w:color w:val="000000"/>
                <w:lang w:val="ru-RU"/>
              </w:rPr>
              <w:t>.</w:t>
            </w:r>
          </w:p>
          <w:p w14:paraId="009275CA" w14:textId="77777777" w:rsidR="00195382" w:rsidRPr="0018552C" w:rsidRDefault="00195382" w:rsidP="00195382">
            <w:pPr>
              <w:tabs>
                <w:tab w:val="left" w:pos="34"/>
              </w:tabs>
              <w:ind w:left="34"/>
              <w:jc w:val="both"/>
              <w:rPr>
                <w:color w:val="000000"/>
                <w:lang w:val="ru-RU"/>
              </w:rPr>
            </w:pPr>
          </w:p>
          <w:p w14:paraId="0DBD7A16" w14:textId="77777777" w:rsidR="00E05AB0" w:rsidRPr="0018552C" w:rsidRDefault="00E05AB0" w:rsidP="00751DFE">
            <w:pPr>
              <w:jc w:val="both"/>
              <w:rPr>
                <w:color w:val="000000"/>
                <w:lang w:val="ru-RU"/>
              </w:rPr>
            </w:pPr>
          </w:p>
          <w:p w14:paraId="39015E35" w14:textId="77777777" w:rsidR="00FB33C4" w:rsidRPr="0018552C" w:rsidRDefault="00FB33C4" w:rsidP="00751DFE">
            <w:pPr>
              <w:jc w:val="both"/>
              <w:rPr>
                <w:lang w:val="ru-RU"/>
              </w:rPr>
            </w:pPr>
          </w:p>
          <w:p w14:paraId="0487EFC9" w14:textId="77777777" w:rsidR="00FB33C4" w:rsidRPr="0018552C" w:rsidRDefault="00FB33C4" w:rsidP="00751DFE">
            <w:pPr>
              <w:jc w:val="both"/>
              <w:rPr>
                <w:color w:val="000000"/>
                <w:lang w:val="ru-RU"/>
              </w:rPr>
            </w:pPr>
          </w:p>
          <w:p w14:paraId="6E06A99D" w14:textId="77777777" w:rsidR="00FB33C4" w:rsidRPr="0018552C" w:rsidRDefault="007B5566" w:rsidP="00751DFE">
            <w:pPr>
              <w:jc w:val="both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Исключены, так как не встречаются по тексту:</w:t>
            </w:r>
          </w:p>
          <w:p w14:paraId="10A5E3B3" w14:textId="77777777" w:rsidR="00FB33C4" w:rsidRPr="0018552C" w:rsidRDefault="00FB33C4" w:rsidP="00751DFE">
            <w:pPr>
              <w:jc w:val="both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12) иммунологический лекарственный препарат (иммунобиологический лекарственный препарат)</w:t>
            </w:r>
          </w:p>
          <w:p w14:paraId="471D00A6" w14:textId="77777777" w:rsidR="00FB33C4" w:rsidRPr="0018552C" w:rsidRDefault="00FB33C4" w:rsidP="00751DFE">
            <w:pPr>
              <w:jc w:val="both"/>
              <w:rPr>
                <w:color w:val="000000"/>
                <w:lang w:val="ru-RU"/>
              </w:rPr>
            </w:pPr>
          </w:p>
          <w:p w14:paraId="3EAECA1B" w14:textId="77777777" w:rsidR="00FB33C4" w:rsidRPr="0018552C" w:rsidRDefault="00FB33C4" w:rsidP="00751DFE">
            <w:pPr>
              <w:jc w:val="both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28) терапевтическая эквивалентность – достижение клинически сопоставимого терапевтического эффекта при применении лекарственных препаратов для одной и той же группы больных по одним и тем же показаниям;</w:t>
            </w:r>
          </w:p>
          <w:p w14:paraId="528C3391" w14:textId="77777777" w:rsidR="00FB33C4" w:rsidRPr="0018552C" w:rsidRDefault="00FB33C4" w:rsidP="00751DFE">
            <w:pPr>
              <w:jc w:val="both"/>
              <w:rPr>
                <w:color w:val="000000"/>
                <w:lang w:val="ru-RU"/>
              </w:rPr>
            </w:pPr>
          </w:p>
          <w:p w14:paraId="67A31FA2" w14:textId="77777777" w:rsidR="00FB33C4" w:rsidRPr="0018552C" w:rsidRDefault="007B5566" w:rsidP="00751DFE">
            <w:pPr>
              <w:jc w:val="both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Уточнение в соответствии с подпунктом 120</w:t>
            </w:r>
            <w:proofErr w:type="gramStart"/>
            <w:r w:rsidRPr="0018552C">
              <w:rPr>
                <w:color w:val="000000"/>
                <w:lang w:val="ru-RU"/>
              </w:rPr>
              <w:t>)  статьи</w:t>
            </w:r>
            <w:proofErr w:type="gramEnd"/>
            <w:r w:rsidRPr="0018552C">
              <w:rPr>
                <w:color w:val="000000"/>
                <w:lang w:val="ru-RU"/>
              </w:rPr>
              <w:t xml:space="preserve"> 1 Кодекса</w:t>
            </w:r>
          </w:p>
          <w:p w14:paraId="78018182" w14:textId="77777777" w:rsidR="00FB33C4" w:rsidRPr="0018552C" w:rsidRDefault="00FB33C4" w:rsidP="00FB33C4">
            <w:pPr>
              <w:jc w:val="both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 xml:space="preserve">10) </w:t>
            </w:r>
            <w:proofErr w:type="spellStart"/>
            <w:r w:rsidRPr="0018552C">
              <w:rPr>
                <w:color w:val="000000"/>
                <w:lang w:val="ru-RU"/>
              </w:rPr>
              <w:t>неинтервенционное</w:t>
            </w:r>
            <w:proofErr w:type="spellEnd"/>
            <w:r w:rsidRPr="0018552C">
              <w:rPr>
                <w:color w:val="000000"/>
                <w:lang w:val="ru-RU"/>
              </w:rPr>
              <w:t xml:space="preserve"> клиническое исследование – исследование, которое проводится после проведения государственной регистрации лекарственного средства или медицинского изделия и назначается в рамках медицинской практики;</w:t>
            </w:r>
          </w:p>
          <w:p w14:paraId="6CD25B80" w14:textId="77777777" w:rsidR="007B5566" w:rsidRPr="0018552C" w:rsidRDefault="007B5566" w:rsidP="00FB33C4">
            <w:pPr>
              <w:jc w:val="both"/>
              <w:rPr>
                <w:color w:val="000000"/>
                <w:lang w:val="ru-RU"/>
              </w:rPr>
            </w:pPr>
          </w:p>
          <w:p w14:paraId="4E7A1905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6016128F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3B649A6A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02AC05D7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7984ACE3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2322B2AA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2757C74B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2FBD86ED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095E5E1B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17B1146A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76EC4E48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00A3C924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01F25165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712F53CC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2CEE250D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512B5C1E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683D98A5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49117CF8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34E5EC0E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04242213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09A02D50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7E24DC99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30589610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77A374DD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7C821964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107C89AC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492AC83C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7245AA7A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14C4C6A3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4B44D4A0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041134CE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206DC488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1F6365DB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20F32649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3217481E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4023A243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625D6A89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34361E7B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6E9DDEAD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47C730A4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426724A2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20C20727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6602FBB3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71ADCCCD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3CABDFB2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3D45936D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6D3596C0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61030C49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5D3FE375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3AA00667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4CD2F5D2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6B7E97C7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55BA60EC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2E6798A9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70ACF474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2C9C2456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6D03170D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2D742B8E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1077C61C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079EF78F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27778013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78748D86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2F8D8275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418BB2C2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18691F21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76525052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10E34BD9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36B382FC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75CF189E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36E68624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689C0B73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7CF567F7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0AEE3F81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31C4372D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4F0E10E8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71E89EB4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76E61095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5838D574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16689F84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3DDF1D34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713B34BE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06AF31D8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4F63AC02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256BDC94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4CEFE1ED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09EB5C07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2A017077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1AE3CB09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480C5EC9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300ECB96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4FEC6C2F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446530C7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053F8A13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3A3DA8B5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7DAB85EC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33332A80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073D1038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47CD4BC7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36BD1119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267058C7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1444F52D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7346EBF7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1C5A183B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55804FF6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2C7BAC9D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6B8A9CC1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57C4568E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1130A631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2EDBA94D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1F1643D0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56AD19E4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79C57D89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1B2744A0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762FAB77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193987E8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081030D5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318C9E46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049245D8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3A806858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246E456D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441509F4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0234B32C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012BAF21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4A73EB30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4C5998D7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2D1C1E44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6A1F59BB" w14:textId="77777777" w:rsidR="008E1AC2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</w:p>
          <w:p w14:paraId="5D0D2054" w14:textId="68A8D011" w:rsidR="00FB33C4" w:rsidRPr="0018552C" w:rsidRDefault="008E1AC2" w:rsidP="00FB33C4">
            <w:pPr>
              <w:jc w:val="both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 xml:space="preserve">Дополнен подпунктом </w:t>
            </w:r>
            <w:r w:rsidR="00784179" w:rsidRPr="0018552C">
              <w:rPr>
                <w:color w:val="000000"/>
                <w:lang w:val="ru-RU"/>
              </w:rPr>
              <w:t>30)</w:t>
            </w:r>
            <w:r w:rsidRPr="0018552C">
              <w:rPr>
                <w:color w:val="000000"/>
                <w:lang w:val="ru-RU"/>
              </w:rPr>
              <w:t xml:space="preserve"> в части определения страны региона Международной конференции по гармонизации технических требований к регистрации лекарственных препаратов для медицинского применения (ICH) (</w:t>
            </w:r>
            <w:proofErr w:type="spellStart"/>
            <w:r w:rsidRPr="0018552C">
              <w:rPr>
                <w:color w:val="000000"/>
                <w:lang w:val="ru-RU"/>
              </w:rPr>
              <w:t>АйСиЭйч</w:t>
            </w:r>
            <w:proofErr w:type="spellEnd"/>
            <w:r w:rsidRPr="0018552C">
              <w:rPr>
                <w:color w:val="000000"/>
                <w:lang w:val="ru-RU"/>
              </w:rPr>
              <w:t>). Данное определение предусмотрено Информационным справочником понятий</w:t>
            </w:r>
            <w:r w:rsidR="00521AE9" w:rsidRPr="0018552C">
              <w:rPr>
                <w:color w:val="000000"/>
                <w:lang w:val="ru-RU"/>
              </w:rPr>
              <w:t>, применяемых в рамках Евразийского экономического союза в сфере обращения лекарственных средств</w:t>
            </w:r>
          </w:p>
          <w:p w14:paraId="5B9E26D5" w14:textId="77777777" w:rsidR="00FB33C4" w:rsidRPr="0018552C" w:rsidRDefault="00FB33C4" w:rsidP="00FB33C4">
            <w:pPr>
              <w:jc w:val="both"/>
              <w:rPr>
                <w:color w:val="000000"/>
                <w:lang w:val="ru-RU"/>
              </w:rPr>
            </w:pPr>
          </w:p>
        </w:tc>
      </w:tr>
      <w:tr w:rsidR="00605EBC" w:rsidRPr="0018552C" w14:paraId="0C708CB0" w14:textId="77777777" w:rsidTr="009D3D08">
        <w:tc>
          <w:tcPr>
            <w:tcW w:w="675" w:type="dxa"/>
          </w:tcPr>
          <w:p w14:paraId="2C6BAA86" w14:textId="77777777" w:rsidR="00605EBC" w:rsidRPr="0018552C" w:rsidRDefault="009D3D08" w:rsidP="00851ADC">
            <w:pPr>
              <w:jc w:val="center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lastRenderedPageBreak/>
              <w:t>3</w:t>
            </w:r>
          </w:p>
        </w:tc>
        <w:tc>
          <w:tcPr>
            <w:tcW w:w="2410" w:type="dxa"/>
          </w:tcPr>
          <w:p w14:paraId="3979A235" w14:textId="77777777" w:rsidR="00605EBC" w:rsidRPr="0018552C" w:rsidRDefault="00605EBC" w:rsidP="002F12C8">
            <w:pPr>
              <w:jc w:val="center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пункт 6</w:t>
            </w:r>
          </w:p>
        </w:tc>
        <w:tc>
          <w:tcPr>
            <w:tcW w:w="4394" w:type="dxa"/>
          </w:tcPr>
          <w:p w14:paraId="0A50A8B1" w14:textId="77777777" w:rsidR="00605EBC" w:rsidRPr="0018552C" w:rsidRDefault="00605EBC" w:rsidP="00605EBC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t>6. Документом о страховании жизни и здоровья участника исследования является договор страхования гражданско-правовой ответственности спонсора на случай нанесения вреда жизни и здоровью субъекта исследования, заключенный со страховой организацией-резидентом Республики Казахстан.</w:t>
            </w:r>
          </w:p>
          <w:p w14:paraId="5364552F" w14:textId="77777777" w:rsidR="00605EBC" w:rsidRPr="0018552C" w:rsidRDefault="00605EBC" w:rsidP="00605EBC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t xml:space="preserve">      Содержание документа о страховании жизни и здоровья участника исследования </w:t>
            </w:r>
            <w:r w:rsidRPr="0018552C">
              <w:rPr>
                <w:color w:val="000000"/>
                <w:spacing w:val="2"/>
                <w:sz w:val="22"/>
                <w:szCs w:val="22"/>
              </w:rPr>
              <w:lastRenderedPageBreak/>
              <w:t xml:space="preserve">определяется согласно требованиям Стандартов деятельности биоэтических комиссий, утверждаемых Центральной комиссией по биоэтике согласно подпункту 4) пункта 3 статьи 228 Кодекса Республики Казахстан </w:t>
            </w:r>
            <w:r w:rsidRPr="0018552C">
              <w:rPr>
                <w:b/>
                <w:color w:val="000000"/>
                <w:spacing w:val="2"/>
                <w:sz w:val="22"/>
                <w:szCs w:val="22"/>
              </w:rPr>
              <w:t>от 7 июля 2020 года.</w:t>
            </w:r>
          </w:p>
          <w:p w14:paraId="4B24BF78" w14:textId="77777777" w:rsidR="00605EBC" w:rsidRPr="0018552C" w:rsidRDefault="00605EBC" w:rsidP="00605EBC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t xml:space="preserve">      Документом, удостоверяющим осуществление обязательного страхования пациента, является Полис, который выдается каждому субъекту клинического исследования.</w:t>
            </w:r>
          </w:p>
        </w:tc>
        <w:tc>
          <w:tcPr>
            <w:tcW w:w="5245" w:type="dxa"/>
          </w:tcPr>
          <w:p w14:paraId="5BD23ECD" w14:textId="77777777" w:rsidR="00605EBC" w:rsidRPr="0018552C" w:rsidRDefault="00605EBC" w:rsidP="00605EBC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lastRenderedPageBreak/>
              <w:t>6. Документом о страховании жизни и здоровья участника исследования является договор страхования гражданско-правовой ответственности спонсора на случай нанесения вреда жизни и здоровью субъекта исследования, заключенный со страховой организацией-резидентом Республики Казахстан.</w:t>
            </w:r>
          </w:p>
          <w:p w14:paraId="2BC02101" w14:textId="77777777" w:rsidR="00605EBC" w:rsidRPr="0018552C" w:rsidRDefault="00605EBC" w:rsidP="00605EBC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 xml:space="preserve">Содержание документа о страховании жизни и здоровья участника исследования определяется согласно требованиям Стандартов деятельности </w:t>
            </w:r>
            <w:r w:rsidRPr="0018552C">
              <w:rPr>
                <w:rFonts w:ascii="Times New Roman KZ" w:hAnsi="Times New Roman KZ"/>
                <w:lang w:val="ru-RU"/>
              </w:rPr>
              <w:lastRenderedPageBreak/>
              <w:t xml:space="preserve">биоэтических комиссий, утверждаемых Центральной комиссией по биоэтике согласно подпункту 4) пункта 3 статьи 228 Кодекса. </w:t>
            </w:r>
          </w:p>
          <w:p w14:paraId="04BEF7BD" w14:textId="77777777" w:rsidR="00605EBC" w:rsidRPr="0018552C" w:rsidRDefault="00605EBC" w:rsidP="00605EBC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>Документом, удостоверяющим осуществление обязательного страхования пациента, является Полис, который выдается каждому субъекту клинического исследования.</w:t>
            </w:r>
          </w:p>
        </w:tc>
        <w:tc>
          <w:tcPr>
            <w:tcW w:w="3119" w:type="dxa"/>
          </w:tcPr>
          <w:p w14:paraId="2D32AF01" w14:textId="77777777" w:rsidR="00605EBC" w:rsidRPr="0018552C" w:rsidRDefault="009D3D08" w:rsidP="0036009F">
            <w:pPr>
              <w:jc w:val="both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lastRenderedPageBreak/>
              <w:t>Редакционная правка</w:t>
            </w:r>
          </w:p>
        </w:tc>
      </w:tr>
      <w:tr w:rsidR="00605EBC" w:rsidRPr="0018552C" w14:paraId="0845885D" w14:textId="77777777" w:rsidTr="009D3D08">
        <w:tc>
          <w:tcPr>
            <w:tcW w:w="675" w:type="dxa"/>
          </w:tcPr>
          <w:p w14:paraId="54D1EED0" w14:textId="77777777" w:rsidR="00605EBC" w:rsidRPr="0018552C" w:rsidRDefault="009D3D08" w:rsidP="00851ADC">
            <w:pPr>
              <w:jc w:val="center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4</w:t>
            </w:r>
          </w:p>
        </w:tc>
        <w:tc>
          <w:tcPr>
            <w:tcW w:w="2410" w:type="dxa"/>
          </w:tcPr>
          <w:p w14:paraId="14C38838" w14:textId="77777777" w:rsidR="00605EBC" w:rsidRPr="0018552C" w:rsidRDefault="00605EBC" w:rsidP="002F12C8">
            <w:pPr>
              <w:jc w:val="center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пункт 7</w:t>
            </w:r>
          </w:p>
        </w:tc>
        <w:tc>
          <w:tcPr>
            <w:tcW w:w="4394" w:type="dxa"/>
          </w:tcPr>
          <w:p w14:paraId="2C4D79FA" w14:textId="77777777" w:rsidR="00605EBC" w:rsidRPr="0018552C" w:rsidRDefault="00605EBC" w:rsidP="00605EBC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  <w:spacing w:val="2"/>
                <w:sz w:val="22"/>
                <w:szCs w:val="22"/>
              </w:rPr>
              <w:t>7. Все клинические исследования лекарственных средств и медицинских изделий, клинико-лабораторных испытаний медицинских изделий для диагностики вне живого организма (</w:t>
            </w:r>
            <w:proofErr w:type="spellStart"/>
            <w:r w:rsidRPr="0018552C">
              <w:rPr>
                <w:color w:val="000000"/>
                <w:spacing w:val="2"/>
                <w:sz w:val="22"/>
                <w:szCs w:val="22"/>
              </w:rPr>
              <w:t>in</w:t>
            </w:r>
            <w:proofErr w:type="spellEnd"/>
            <w:r w:rsidRPr="0018552C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18552C">
              <w:rPr>
                <w:color w:val="000000"/>
                <w:spacing w:val="2"/>
                <w:sz w:val="22"/>
                <w:szCs w:val="22"/>
              </w:rPr>
              <w:t>vitro</w:t>
            </w:r>
            <w:proofErr w:type="spellEnd"/>
            <w:r w:rsidRPr="0018552C">
              <w:rPr>
                <w:color w:val="000000"/>
                <w:spacing w:val="2"/>
                <w:sz w:val="22"/>
                <w:szCs w:val="22"/>
              </w:rPr>
              <w:t xml:space="preserve">), проводимые на территории Республики Казахстан, подлежат регистрации в Национальном регистре биомедицинских исследований в порядке, определяемом </w:t>
            </w:r>
            <w:r w:rsidRPr="0018552C">
              <w:rPr>
                <w:b/>
                <w:color w:val="000000"/>
                <w:spacing w:val="2"/>
                <w:sz w:val="22"/>
                <w:szCs w:val="22"/>
              </w:rPr>
              <w:t>Правилами проведения биомедицинских исследований в соответствии с пунктом 10 статьи 227 Кодекса.</w:t>
            </w:r>
          </w:p>
        </w:tc>
        <w:tc>
          <w:tcPr>
            <w:tcW w:w="5245" w:type="dxa"/>
          </w:tcPr>
          <w:p w14:paraId="334D370D" w14:textId="77777777" w:rsidR="00605EBC" w:rsidRPr="0018552C" w:rsidRDefault="00605EBC" w:rsidP="00605EBC">
            <w:pPr>
              <w:ind w:firstLine="708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 xml:space="preserve">7. </w:t>
            </w:r>
            <w:r w:rsidR="000E1BBD" w:rsidRPr="0018552C">
              <w:rPr>
                <w:rFonts w:ascii="Times New Roman KZ" w:hAnsi="Times New Roman KZ"/>
                <w:lang w:val="ru-RU"/>
              </w:rPr>
              <w:t>Все клинические исследования лекарственных средств и медицинских изделий, клинико-лабораторных испытаний медицинских изделий для диагностики вне живого организма (</w:t>
            </w:r>
            <w:proofErr w:type="spellStart"/>
            <w:r w:rsidR="000E1BBD" w:rsidRPr="0018552C">
              <w:rPr>
                <w:rFonts w:ascii="Times New Roman KZ" w:hAnsi="Times New Roman KZ"/>
                <w:lang w:val="ru-RU"/>
              </w:rPr>
              <w:t>in</w:t>
            </w:r>
            <w:proofErr w:type="spellEnd"/>
            <w:r w:rsidR="000E1BBD" w:rsidRPr="0018552C">
              <w:rPr>
                <w:rFonts w:ascii="Times New Roman KZ" w:hAnsi="Times New Roman KZ"/>
                <w:lang w:val="ru-RU"/>
              </w:rPr>
              <w:t xml:space="preserve"> </w:t>
            </w:r>
            <w:proofErr w:type="spellStart"/>
            <w:r w:rsidR="000E1BBD" w:rsidRPr="0018552C">
              <w:rPr>
                <w:rFonts w:ascii="Times New Roman KZ" w:hAnsi="Times New Roman KZ"/>
                <w:lang w:val="ru-RU"/>
              </w:rPr>
              <w:t>vitro</w:t>
            </w:r>
            <w:proofErr w:type="spellEnd"/>
            <w:r w:rsidR="000E1BBD" w:rsidRPr="0018552C">
              <w:rPr>
                <w:rFonts w:ascii="Times New Roman KZ" w:hAnsi="Times New Roman KZ"/>
                <w:lang w:val="ru-RU"/>
              </w:rPr>
              <w:t>), проводимые на территории Республики Казахстан, подлежат регистрации в Национальном регистре биомедицинских исследований согласно приказу Министра здравоохранения Республики Казахстан от 21 декабря 2020 года № ҚР ДСМ-310/2020 «Об утверждении правил проведения биомедицинских исследований и требований к исследовательским центрам» (зарегистрирован в Реестре государственной регистрации нормативных правовых актов под № 21851)</w:t>
            </w:r>
            <w:r w:rsidRPr="0018552C">
              <w:rPr>
                <w:rFonts w:ascii="Times New Roman KZ" w:hAnsi="Times New Roman KZ"/>
                <w:lang w:val="ru-RU"/>
              </w:rPr>
              <w:t>»</w:t>
            </w:r>
          </w:p>
          <w:p w14:paraId="3445AF49" w14:textId="77777777" w:rsidR="00605EBC" w:rsidRPr="0018552C" w:rsidRDefault="00605EBC" w:rsidP="002F12C8">
            <w:pPr>
              <w:ind w:firstLine="709"/>
              <w:jc w:val="both"/>
              <w:rPr>
                <w:rFonts w:ascii="Times New Roman KZ" w:hAnsi="Times New Roman KZ"/>
                <w:lang w:val="ru-RU"/>
              </w:rPr>
            </w:pPr>
          </w:p>
        </w:tc>
        <w:tc>
          <w:tcPr>
            <w:tcW w:w="3119" w:type="dxa"/>
          </w:tcPr>
          <w:p w14:paraId="70625AE2" w14:textId="77777777" w:rsidR="00605EBC" w:rsidRPr="0018552C" w:rsidRDefault="009D3D08" w:rsidP="0036009F">
            <w:pPr>
              <w:jc w:val="both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Редакционная правка</w:t>
            </w:r>
          </w:p>
        </w:tc>
      </w:tr>
      <w:tr w:rsidR="00605EBC" w:rsidRPr="0018552C" w14:paraId="4E2E5C71" w14:textId="77777777" w:rsidTr="009D3D08">
        <w:tc>
          <w:tcPr>
            <w:tcW w:w="675" w:type="dxa"/>
          </w:tcPr>
          <w:p w14:paraId="6E8D1FCA" w14:textId="77777777" w:rsidR="00605EBC" w:rsidRPr="0018552C" w:rsidRDefault="009D3D08" w:rsidP="00851ADC">
            <w:pPr>
              <w:jc w:val="center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5</w:t>
            </w:r>
          </w:p>
        </w:tc>
        <w:tc>
          <w:tcPr>
            <w:tcW w:w="2410" w:type="dxa"/>
          </w:tcPr>
          <w:p w14:paraId="37097794" w14:textId="77777777" w:rsidR="00605EBC" w:rsidRPr="0018552C" w:rsidRDefault="00605EBC" w:rsidP="002F12C8">
            <w:pPr>
              <w:jc w:val="center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пункт 12-1</w:t>
            </w:r>
          </w:p>
        </w:tc>
        <w:tc>
          <w:tcPr>
            <w:tcW w:w="4394" w:type="dxa"/>
          </w:tcPr>
          <w:p w14:paraId="013D3186" w14:textId="77777777" w:rsidR="00605EBC" w:rsidRPr="0018552C" w:rsidRDefault="00605EBC" w:rsidP="00605EBC">
            <w:pPr>
              <w:jc w:val="center"/>
              <w:rPr>
                <w:b/>
              </w:rPr>
            </w:pPr>
            <w:r w:rsidRPr="0018552C">
              <w:rPr>
                <w:b/>
                <w:color w:val="000000"/>
                <w:lang w:val="ru-RU"/>
              </w:rPr>
              <w:t>отсутствует</w:t>
            </w:r>
          </w:p>
        </w:tc>
        <w:tc>
          <w:tcPr>
            <w:tcW w:w="5245" w:type="dxa"/>
          </w:tcPr>
          <w:p w14:paraId="483B4854" w14:textId="77777777" w:rsidR="005A4B48" w:rsidRPr="0018552C" w:rsidRDefault="005A4B48" w:rsidP="005A4B48">
            <w:pPr>
              <w:ind w:firstLine="708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 xml:space="preserve">12-1. </w:t>
            </w:r>
            <w:proofErr w:type="spellStart"/>
            <w:r w:rsidRPr="0018552C">
              <w:rPr>
                <w:rFonts w:ascii="Times New Roman KZ" w:hAnsi="Times New Roman KZ"/>
                <w:lang w:val="ru-RU"/>
              </w:rPr>
              <w:t>Услугодатель</w:t>
            </w:r>
            <w:proofErr w:type="spellEnd"/>
            <w:r w:rsidRPr="0018552C">
              <w:rPr>
                <w:rFonts w:ascii="Times New Roman KZ" w:hAnsi="Times New Roman KZ"/>
                <w:lang w:val="ru-RU"/>
              </w:rPr>
              <w:t xml:space="preserve"> в течение двух рабочих дней с момента регистрации документов </w:t>
            </w:r>
            <w:proofErr w:type="spellStart"/>
            <w:r w:rsidRPr="0018552C">
              <w:rPr>
                <w:rFonts w:ascii="Times New Roman KZ" w:hAnsi="Times New Roman KZ"/>
                <w:lang w:val="ru-RU"/>
              </w:rPr>
              <w:t>услугополучателя</w:t>
            </w:r>
            <w:proofErr w:type="spellEnd"/>
            <w:r w:rsidRPr="0018552C">
              <w:rPr>
                <w:rFonts w:ascii="Times New Roman KZ" w:hAnsi="Times New Roman KZ"/>
                <w:lang w:val="ru-RU"/>
              </w:rPr>
              <w:t>, указанных в пункте 8 Стандарта государственной услуги «Выдача разрешения на проведение клинического исследования и (или) испытания фармакологических и лекарственных средств, медицинских изделий» (далее – Стандарт) согласно приложению 1 к настоящим Правилам, проверяет полноту представленных документов.</w:t>
            </w:r>
          </w:p>
          <w:p w14:paraId="2552901D" w14:textId="77777777" w:rsidR="005A4B48" w:rsidRPr="0018552C" w:rsidRDefault="005A4B48" w:rsidP="005A4B48">
            <w:pPr>
              <w:ind w:firstLine="708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 xml:space="preserve">В случае представления </w:t>
            </w:r>
            <w:proofErr w:type="spellStart"/>
            <w:r w:rsidRPr="0018552C">
              <w:rPr>
                <w:rFonts w:ascii="Times New Roman KZ" w:hAnsi="Times New Roman KZ"/>
                <w:lang w:val="ru-RU"/>
              </w:rPr>
              <w:t>услугополучателем</w:t>
            </w:r>
            <w:proofErr w:type="spellEnd"/>
            <w:r w:rsidRPr="0018552C">
              <w:rPr>
                <w:rFonts w:ascii="Times New Roman KZ" w:hAnsi="Times New Roman KZ"/>
                <w:lang w:val="ru-RU"/>
              </w:rPr>
              <w:t xml:space="preserve"> неполного пакета документов, и (или) представления документов с истекшим сроком действия, </w:t>
            </w:r>
            <w:proofErr w:type="spellStart"/>
            <w:r w:rsidRPr="0018552C">
              <w:rPr>
                <w:rFonts w:ascii="Times New Roman KZ" w:hAnsi="Times New Roman KZ"/>
                <w:lang w:val="ru-RU"/>
              </w:rPr>
              <w:t>услугодатель</w:t>
            </w:r>
            <w:proofErr w:type="spellEnd"/>
            <w:r w:rsidRPr="0018552C">
              <w:rPr>
                <w:rFonts w:ascii="Times New Roman KZ" w:hAnsi="Times New Roman KZ"/>
                <w:lang w:val="ru-RU"/>
              </w:rPr>
              <w:t xml:space="preserve"> направляет </w:t>
            </w:r>
            <w:proofErr w:type="spellStart"/>
            <w:r w:rsidRPr="0018552C">
              <w:rPr>
                <w:rFonts w:ascii="Times New Roman KZ" w:hAnsi="Times New Roman KZ"/>
                <w:lang w:val="ru-RU"/>
              </w:rPr>
              <w:t>услугополучателю</w:t>
            </w:r>
            <w:proofErr w:type="spellEnd"/>
            <w:r w:rsidRPr="0018552C">
              <w:rPr>
                <w:rFonts w:ascii="Times New Roman KZ" w:hAnsi="Times New Roman KZ"/>
                <w:lang w:val="ru-RU"/>
              </w:rPr>
              <w:t xml:space="preserve"> отказ в приеме документов.</w:t>
            </w:r>
          </w:p>
          <w:p w14:paraId="6B6F7AF4" w14:textId="77777777" w:rsidR="005A4B48" w:rsidRPr="0018552C" w:rsidRDefault="005A4B48" w:rsidP="005A4B48">
            <w:pPr>
              <w:ind w:firstLine="708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lastRenderedPageBreak/>
              <w:t xml:space="preserve">В случае отсутствия сведений необходимых для оказания государственной услуги, в соответствии с настоящими правилами </w:t>
            </w:r>
            <w:proofErr w:type="spellStart"/>
            <w:r w:rsidRPr="0018552C">
              <w:rPr>
                <w:rFonts w:ascii="Times New Roman KZ" w:hAnsi="Times New Roman KZ"/>
                <w:lang w:val="ru-RU"/>
              </w:rPr>
              <w:t>услугодатель</w:t>
            </w:r>
            <w:proofErr w:type="spellEnd"/>
            <w:r w:rsidRPr="0018552C">
              <w:rPr>
                <w:rFonts w:ascii="Times New Roman KZ" w:hAnsi="Times New Roman KZ"/>
                <w:lang w:val="ru-RU"/>
              </w:rPr>
              <w:t xml:space="preserve"> в сроки, указанные в части первой настоящего пункта, направляет </w:t>
            </w:r>
            <w:proofErr w:type="spellStart"/>
            <w:r w:rsidRPr="0018552C">
              <w:rPr>
                <w:rFonts w:ascii="Times New Roman KZ" w:hAnsi="Times New Roman KZ"/>
                <w:lang w:val="ru-RU"/>
              </w:rPr>
              <w:t>услугополучателю</w:t>
            </w:r>
            <w:proofErr w:type="spellEnd"/>
            <w:r w:rsidRPr="0018552C">
              <w:rPr>
                <w:rFonts w:ascii="Times New Roman KZ" w:hAnsi="Times New Roman KZ"/>
                <w:lang w:val="ru-RU"/>
              </w:rPr>
              <w:t xml:space="preserve"> посредством электронной почты уведомление с указанием каким требованиям не соответствует пакет документов и срока приведения его в соответствие, на период которого оказание государственной услуги приостанавливается.</w:t>
            </w:r>
          </w:p>
          <w:p w14:paraId="2ECCDB5A" w14:textId="77777777" w:rsidR="005A4B48" w:rsidRPr="0018552C" w:rsidRDefault="005A4B48" w:rsidP="005A4B48">
            <w:pPr>
              <w:ind w:firstLine="708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>Срок приведения в соответствие указанных в уведомлении документов составляет два рабочих дня.</w:t>
            </w:r>
          </w:p>
          <w:p w14:paraId="0C7D7843" w14:textId="0407D727" w:rsidR="00605EBC" w:rsidRPr="0018552C" w:rsidRDefault="005A4B48" w:rsidP="005A4B48">
            <w:pPr>
              <w:ind w:firstLine="708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 xml:space="preserve">В случае, если в течение двух рабочих дней со дня получения уведомления </w:t>
            </w:r>
            <w:proofErr w:type="spellStart"/>
            <w:r w:rsidRPr="0018552C">
              <w:rPr>
                <w:rFonts w:ascii="Times New Roman KZ" w:hAnsi="Times New Roman KZ"/>
                <w:lang w:val="ru-RU"/>
              </w:rPr>
              <w:t>услугополучатель</w:t>
            </w:r>
            <w:proofErr w:type="spellEnd"/>
            <w:r w:rsidRPr="0018552C">
              <w:rPr>
                <w:rFonts w:ascii="Times New Roman KZ" w:hAnsi="Times New Roman KZ"/>
                <w:lang w:val="ru-RU"/>
              </w:rPr>
              <w:t xml:space="preserve"> не привел его в соответствие с требованиями </w:t>
            </w:r>
            <w:proofErr w:type="spellStart"/>
            <w:r w:rsidRPr="0018552C">
              <w:rPr>
                <w:rFonts w:ascii="Times New Roman KZ" w:hAnsi="Times New Roman KZ"/>
                <w:lang w:val="ru-RU"/>
              </w:rPr>
              <w:t>услугодатель</w:t>
            </w:r>
            <w:proofErr w:type="spellEnd"/>
            <w:r w:rsidRPr="0018552C">
              <w:rPr>
                <w:rFonts w:ascii="Times New Roman KZ" w:hAnsi="Times New Roman KZ"/>
                <w:lang w:val="ru-RU"/>
              </w:rPr>
              <w:t xml:space="preserve"> направляет в произвольной форме мотивированный отказ в дальнейшем рассмотрении заявления согласно пункту 9 приложения 1 к настоящим Правилам.</w:t>
            </w:r>
          </w:p>
        </w:tc>
        <w:tc>
          <w:tcPr>
            <w:tcW w:w="3119" w:type="dxa"/>
          </w:tcPr>
          <w:p w14:paraId="447B5A29" w14:textId="77777777" w:rsidR="009D3D08" w:rsidRPr="0018552C" w:rsidRDefault="009D3D08" w:rsidP="009D3D08">
            <w:pPr>
              <w:pStyle w:val="af1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</w:rPr>
              <w:lastRenderedPageBreak/>
              <w:t xml:space="preserve">Приведено в соответствие с Законом «О государственных услугах», а также </w:t>
            </w:r>
            <w:r w:rsidRPr="0018552C">
              <w:rPr>
                <w:color w:val="000000"/>
                <w:spacing w:val="2"/>
                <w:sz w:val="22"/>
                <w:szCs w:val="22"/>
              </w:rPr>
              <w:t>с требованиями</w:t>
            </w:r>
            <w:bookmarkStart w:id="0" w:name="OLE_LINK1"/>
            <w:bookmarkStart w:id="1" w:name="OLE_LINK2"/>
            <w:r w:rsidRPr="0018552C">
              <w:rPr>
                <w:color w:val="000000"/>
                <w:spacing w:val="2"/>
                <w:sz w:val="22"/>
                <w:szCs w:val="22"/>
              </w:rPr>
              <w:t xml:space="preserve"> Административного процедурно-процессуального кодекса</w:t>
            </w:r>
            <w:bookmarkEnd w:id="0"/>
            <w:bookmarkEnd w:id="1"/>
            <w:r w:rsidRPr="0018552C">
              <w:rPr>
                <w:color w:val="000000"/>
                <w:spacing w:val="2"/>
                <w:sz w:val="22"/>
                <w:szCs w:val="22"/>
              </w:rPr>
              <w:t xml:space="preserve"> Республики Казахстан.</w:t>
            </w:r>
          </w:p>
          <w:p w14:paraId="4B3EBD19" w14:textId="77777777" w:rsidR="00605EBC" w:rsidRPr="0018552C" w:rsidRDefault="00605EBC" w:rsidP="0036009F">
            <w:pPr>
              <w:jc w:val="both"/>
              <w:rPr>
                <w:color w:val="000000"/>
                <w:lang w:val="ru-RU"/>
              </w:rPr>
            </w:pPr>
          </w:p>
          <w:p w14:paraId="40E938A1" w14:textId="77777777" w:rsidR="00D95483" w:rsidRPr="0018552C" w:rsidRDefault="00D95483" w:rsidP="0036009F">
            <w:pPr>
              <w:jc w:val="both"/>
              <w:rPr>
                <w:color w:val="000000"/>
                <w:lang w:val="ru-RU"/>
              </w:rPr>
            </w:pPr>
          </w:p>
        </w:tc>
      </w:tr>
      <w:tr w:rsidR="00605EBC" w:rsidRPr="0018552C" w14:paraId="06635754" w14:textId="77777777" w:rsidTr="009D3D08">
        <w:tc>
          <w:tcPr>
            <w:tcW w:w="675" w:type="dxa"/>
          </w:tcPr>
          <w:p w14:paraId="639D40BA" w14:textId="77777777" w:rsidR="00605EBC" w:rsidRPr="0018552C" w:rsidRDefault="009D3D08" w:rsidP="00851ADC">
            <w:pPr>
              <w:jc w:val="center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6</w:t>
            </w:r>
          </w:p>
        </w:tc>
        <w:tc>
          <w:tcPr>
            <w:tcW w:w="2410" w:type="dxa"/>
          </w:tcPr>
          <w:p w14:paraId="22C90C12" w14:textId="77777777" w:rsidR="00605EBC" w:rsidRPr="0018552C" w:rsidRDefault="00605EBC" w:rsidP="002F12C8">
            <w:pPr>
              <w:jc w:val="center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пункт 16-1</w:t>
            </w:r>
          </w:p>
        </w:tc>
        <w:tc>
          <w:tcPr>
            <w:tcW w:w="4394" w:type="dxa"/>
          </w:tcPr>
          <w:p w14:paraId="15E0C29E" w14:textId="36129036" w:rsidR="00605EBC" w:rsidRPr="0018552C" w:rsidRDefault="009E3FA8" w:rsidP="00605EBC">
            <w:pPr>
              <w:jc w:val="center"/>
              <w:rPr>
                <w:b/>
              </w:rPr>
            </w:pPr>
            <w:r w:rsidRPr="0018552C">
              <w:rPr>
                <w:b/>
                <w:color w:val="000000"/>
                <w:lang w:val="ru-RU"/>
              </w:rPr>
              <w:t>О</w:t>
            </w:r>
            <w:r w:rsidR="00605EBC" w:rsidRPr="0018552C">
              <w:rPr>
                <w:b/>
                <w:color w:val="000000"/>
                <w:lang w:val="ru-RU"/>
              </w:rPr>
              <w:t>тсутствует</w:t>
            </w:r>
          </w:p>
        </w:tc>
        <w:tc>
          <w:tcPr>
            <w:tcW w:w="5245" w:type="dxa"/>
          </w:tcPr>
          <w:p w14:paraId="10EDD990" w14:textId="77777777" w:rsidR="005A4B48" w:rsidRPr="0018552C" w:rsidRDefault="005A4B48" w:rsidP="005A4B48">
            <w:pPr>
              <w:ind w:firstLine="708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 xml:space="preserve">16-1. При выявлении оснований для отказа в оказании государственной услуги </w:t>
            </w:r>
            <w:proofErr w:type="spellStart"/>
            <w:r w:rsidRPr="0018552C">
              <w:rPr>
                <w:rFonts w:ascii="Times New Roman KZ" w:hAnsi="Times New Roman KZ"/>
                <w:lang w:val="ru-RU"/>
              </w:rPr>
              <w:t>услугодатель</w:t>
            </w:r>
            <w:proofErr w:type="spellEnd"/>
            <w:r w:rsidRPr="0018552C">
              <w:rPr>
                <w:rFonts w:ascii="Times New Roman KZ" w:hAnsi="Times New Roman KZ"/>
                <w:lang w:val="ru-RU"/>
              </w:rPr>
              <w:t xml:space="preserve"> уведомляет </w:t>
            </w:r>
            <w:proofErr w:type="spellStart"/>
            <w:r w:rsidRPr="0018552C">
              <w:rPr>
                <w:rFonts w:ascii="Times New Roman KZ" w:hAnsi="Times New Roman KZ"/>
                <w:lang w:val="ru-RU"/>
              </w:rPr>
              <w:t>услугополучателя</w:t>
            </w:r>
            <w:proofErr w:type="spellEnd"/>
            <w:r w:rsidRPr="0018552C">
              <w:rPr>
                <w:rFonts w:ascii="Times New Roman KZ" w:hAnsi="Times New Roman KZ"/>
                <w:lang w:val="ru-RU"/>
              </w:rPr>
              <w:t xml:space="preserve">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</w:t>
            </w:r>
            <w:proofErr w:type="spellStart"/>
            <w:r w:rsidRPr="0018552C">
              <w:rPr>
                <w:rFonts w:ascii="Times New Roman KZ" w:hAnsi="Times New Roman KZ"/>
                <w:lang w:val="ru-RU"/>
              </w:rPr>
              <w:t>услугополучателю</w:t>
            </w:r>
            <w:proofErr w:type="spellEnd"/>
            <w:r w:rsidRPr="0018552C">
              <w:rPr>
                <w:rFonts w:ascii="Times New Roman KZ" w:hAnsi="Times New Roman KZ"/>
                <w:lang w:val="ru-RU"/>
              </w:rPr>
              <w:t xml:space="preserve"> позицию по предварительному решению.</w:t>
            </w:r>
          </w:p>
          <w:p w14:paraId="0FC03093" w14:textId="77777777" w:rsidR="005A4B48" w:rsidRPr="0018552C" w:rsidRDefault="005A4B48" w:rsidP="005A4B48">
            <w:pPr>
              <w:ind w:firstLine="708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 xml:space="preserve">Уведомление о заслушивании направляется не менее чем за </w:t>
            </w:r>
            <w:proofErr w:type="gramStart"/>
            <w:r w:rsidRPr="0018552C">
              <w:rPr>
                <w:rFonts w:ascii="Times New Roman KZ" w:hAnsi="Times New Roman KZ"/>
                <w:lang w:val="ru-RU"/>
              </w:rPr>
              <w:t>3  рабочих</w:t>
            </w:r>
            <w:proofErr w:type="gramEnd"/>
            <w:r w:rsidRPr="0018552C">
              <w:rPr>
                <w:rFonts w:ascii="Times New Roman KZ" w:hAnsi="Times New Roman KZ"/>
                <w:lang w:val="ru-RU"/>
              </w:rPr>
              <w:t xml:space="preserve"> дня до завершения срока оказания государственной услуги. Заслушивание проводится не позднее 2 рабочих дней со дня уведомления.</w:t>
            </w:r>
          </w:p>
          <w:p w14:paraId="5B1420E9" w14:textId="77777777" w:rsidR="005A4B48" w:rsidRPr="0018552C" w:rsidRDefault="005A4B48" w:rsidP="005A4B48">
            <w:pPr>
              <w:ind w:firstLine="708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>Процедура заслушивания проводится в соответствии со статьей 73 Административного процедурно-процессуального кодекса Республики Казахстан (далее – АППК РК).</w:t>
            </w:r>
          </w:p>
          <w:p w14:paraId="42690AEA" w14:textId="2E3F7C9D" w:rsidR="00605EBC" w:rsidRPr="0018552C" w:rsidRDefault="005A4B48" w:rsidP="005A4B48">
            <w:pPr>
              <w:ind w:firstLine="708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 xml:space="preserve">По результатам заслушивания </w:t>
            </w:r>
            <w:proofErr w:type="spellStart"/>
            <w:r w:rsidRPr="0018552C">
              <w:rPr>
                <w:rFonts w:ascii="Times New Roman KZ" w:hAnsi="Times New Roman KZ"/>
                <w:lang w:val="ru-RU"/>
              </w:rPr>
              <w:t>услугодатель</w:t>
            </w:r>
            <w:proofErr w:type="spellEnd"/>
            <w:r w:rsidRPr="0018552C">
              <w:rPr>
                <w:rFonts w:ascii="Times New Roman KZ" w:hAnsi="Times New Roman KZ"/>
                <w:lang w:val="ru-RU"/>
              </w:rPr>
              <w:t xml:space="preserve"> выдает разрешение на проведение клинического исследования и (или) испытания фармакологических и лекарственных средств, медицинских изделий, либо </w:t>
            </w:r>
            <w:r w:rsidRPr="0018552C">
              <w:rPr>
                <w:rFonts w:ascii="Times New Roman KZ" w:hAnsi="Times New Roman KZ"/>
                <w:lang w:val="ru-RU"/>
              </w:rPr>
              <w:lastRenderedPageBreak/>
              <w:t>мотивированный ответ об отказе в оказании государственной услуг.</w:t>
            </w:r>
          </w:p>
        </w:tc>
        <w:tc>
          <w:tcPr>
            <w:tcW w:w="3119" w:type="dxa"/>
          </w:tcPr>
          <w:p w14:paraId="52D499F5" w14:textId="77777777" w:rsidR="009D3D08" w:rsidRPr="0018552C" w:rsidRDefault="009D3D08" w:rsidP="009D3D08">
            <w:pPr>
              <w:pStyle w:val="af1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</w:rPr>
              <w:lastRenderedPageBreak/>
              <w:t xml:space="preserve">Приведено в соответствие с Законом «О государственных услугах», а также </w:t>
            </w:r>
            <w:r w:rsidRPr="0018552C">
              <w:rPr>
                <w:color w:val="000000"/>
                <w:spacing w:val="2"/>
                <w:sz w:val="22"/>
                <w:szCs w:val="22"/>
              </w:rPr>
              <w:t>с требованиями Административного процедурно-процессуального кодекса Республики Казахстан.</w:t>
            </w:r>
          </w:p>
          <w:p w14:paraId="41233BDF" w14:textId="77777777" w:rsidR="00605EBC" w:rsidRPr="0018552C" w:rsidRDefault="00605EBC" w:rsidP="0036009F">
            <w:pPr>
              <w:jc w:val="both"/>
              <w:rPr>
                <w:color w:val="000000"/>
                <w:lang w:val="ru-RU"/>
              </w:rPr>
            </w:pPr>
          </w:p>
          <w:p w14:paraId="7FBCBB1D" w14:textId="77777777" w:rsidR="00D95483" w:rsidRPr="0018552C" w:rsidRDefault="00D95483" w:rsidP="00D95483">
            <w:pPr>
              <w:jc w:val="both"/>
              <w:rPr>
                <w:color w:val="000000"/>
                <w:lang w:val="ru-RU"/>
              </w:rPr>
            </w:pPr>
          </w:p>
        </w:tc>
      </w:tr>
      <w:tr w:rsidR="00605EBC" w:rsidRPr="0018552C" w14:paraId="2B5E8097" w14:textId="77777777" w:rsidTr="009D3D08">
        <w:tc>
          <w:tcPr>
            <w:tcW w:w="675" w:type="dxa"/>
          </w:tcPr>
          <w:p w14:paraId="2C19D482" w14:textId="77777777" w:rsidR="00605EBC" w:rsidRPr="0018552C" w:rsidRDefault="009D3D08" w:rsidP="00851ADC">
            <w:pPr>
              <w:jc w:val="center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7</w:t>
            </w:r>
          </w:p>
        </w:tc>
        <w:tc>
          <w:tcPr>
            <w:tcW w:w="2410" w:type="dxa"/>
          </w:tcPr>
          <w:p w14:paraId="75FA5265" w14:textId="77777777" w:rsidR="00605EBC" w:rsidRPr="0018552C" w:rsidRDefault="00605EBC" w:rsidP="002F12C8">
            <w:pPr>
              <w:jc w:val="center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пункт 17</w:t>
            </w:r>
          </w:p>
        </w:tc>
        <w:tc>
          <w:tcPr>
            <w:tcW w:w="4394" w:type="dxa"/>
          </w:tcPr>
          <w:p w14:paraId="1F37DE5C" w14:textId="77777777" w:rsidR="00605EBC" w:rsidRPr="0018552C" w:rsidRDefault="00605EBC" w:rsidP="00605EBC">
            <w:pPr>
              <w:jc w:val="both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 xml:space="preserve">17. Жалоба на решение, действий (бездействия) работников </w:t>
            </w:r>
            <w:proofErr w:type="spellStart"/>
            <w:r w:rsidRPr="0018552C">
              <w:rPr>
                <w:color w:val="000000"/>
                <w:lang w:val="ru-RU"/>
              </w:rPr>
              <w:t>услугодателя</w:t>
            </w:r>
            <w:proofErr w:type="spellEnd"/>
            <w:r w:rsidRPr="0018552C">
              <w:rPr>
                <w:color w:val="000000"/>
                <w:lang w:val="ru-RU"/>
              </w:rPr>
              <w:t xml:space="preserve"> подается на имя руководителя </w:t>
            </w:r>
            <w:proofErr w:type="spellStart"/>
            <w:r w:rsidRPr="0018552C">
              <w:rPr>
                <w:color w:val="000000"/>
                <w:lang w:val="ru-RU"/>
              </w:rPr>
              <w:t>услугодателя</w:t>
            </w:r>
            <w:proofErr w:type="spellEnd"/>
            <w:r w:rsidRPr="0018552C">
              <w:rPr>
                <w:color w:val="000000"/>
                <w:lang w:val="ru-RU"/>
              </w:rPr>
              <w:t xml:space="preserve">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      </w:r>
          </w:p>
          <w:p w14:paraId="3D5A3807" w14:textId="77777777" w:rsidR="00605EBC" w:rsidRPr="0018552C" w:rsidRDefault="00605EBC" w:rsidP="00605EBC">
            <w:pPr>
              <w:jc w:val="both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 xml:space="preserve">      Жалоба </w:t>
            </w:r>
            <w:proofErr w:type="spellStart"/>
            <w:r w:rsidRPr="0018552C">
              <w:rPr>
                <w:color w:val="000000"/>
                <w:lang w:val="ru-RU"/>
              </w:rPr>
              <w:t>услугополучателя</w:t>
            </w:r>
            <w:proofErr w:type="spellEnd"/>
            <w:r w:rsidRPr="0018552C">
              <w:rPr>
                <w:color w:val="000000"/>
                <w:lang w:val="ru-RU"/>
              </w:rPr>
              <w:t xml:space="preserve">, поступившая в адрес </w:t>
            </w:r>
            <w:proofErr w:type="spellStart"/>
            <w:r w:rsidRPr="0018552C">
              <w:rPr>
                <w:color w:val="000000"/>
                <w:lang w:val="ru-RU"/>
              </w:rPr>
              <w:t>услугодателя</w:t>
            </w:r>
            <w:proofErr w:type="spellEnd"/>
            <w:r w:rsidRPr="0018552C">
              <w:rPr>
                <w:color w:val="000000"/>
                <w:lang w:val="ru-RU"/>
              </w:rPr>
              <w:t>, в соответствии с пунктом 2 статьи 25 Закона подлежит рассмотрению в течении пяти рабочих дней со дня ее регистрации.</w:t>
            </w:r>
          </w:p>
          <w:p w14:paraId="49243EC2" w14:textId="77777777" w:rsidR="00605EBC" w:rsidRPr="0018552C" w:rsidRDefault="00605EBC" w:rsidP="00605EBC">
            <w:pPr>
              <w:jc w:val="both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 xml:space="preserve">      Жалоба </w:t>
            </w:r>
            <w:proofErr w:type="spellStart"/>
            <w:r w:rsidRPr="0018552C">
              <w:rPr>
                <w:color w:val="000000"/>
                <w:lang w:val="ru-RU"/>
              </w:rPr>
              <w:t>услугополучателя</w:t>
            </w:r>
            <w:proofErr w:type="spellEnd"/>
            <w:r w:rsidRPr="0018552C">
              <w:rPr>
                <w:color w:val="000000"/>
                <w:lang w:val="ru-RU"/>
              </w:rPr>
              <w:t>, поступившая в адрес уполномоченного органа по оценке и контролю за качеством оказания государственных услуг, подлежит рассмотрению в течении пятнадцати рабочих дней со дня ее регистрации.</w:t>
            </w:r>
          </w:p>
          <w:p w14:paraId="0E8866A1" w14:textId="77777777" w:rsidR="00605EBC" w:rsidRPr="0018552C" w:rsidRDefault="00605EBC" w:rsidP="00605EBC">
            <w:pPr>
              <w:jc w:val="both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 xml:space="preserve">      В случаях несогласия с результатами решения </w:t>
            </w:r>
            <w:proofErr w:type="spellStart"/>
            <w:r w:rsidRPr="0018552C">
              <w:rPr>
                <w:color w:val="000000"/>
                <w:lang w:val="ru-RU"/>
              </w:rPr>
              <w:t>услугодателя</w:t>
            </w:r>
            <w:proofErr w:type="spellEnd"/>
            <w:r w:rsidRPr="0018552C">
              <w:rPr>
                <w:color w:val="000000"/>
                <w:lang w:val="ru-RU"/>
              </w:rPr>
              <w:t xml:space="preserve"> </w:t>
            </w:r>
            <w:proofErr w:type="spellStart"/>
            <w:r w:rsidRPr="0018552C">
              <w:rPr>
                <w:color w:val="000000"/>
                <w:lang w:val="ru-RU"/>
              </w:rPr>
              <w:t>услугополучатель</w:t>
            </w:r>
            <w:proofErr w:type="spellEnd"/>
            <w:r w:rsidRPr="0018552C">
              <w:rPr>
                <w:color w:val="000000"/>
                <w:lang w:val="ru-RU"/>
              </w:rPr>
              <w:t xml:space="preserve"> обжалует результаты в судебном порядке.</w:t>
            </w:r>
          </w:p>
        </w:tc>
        <w:tc>
          <w:tcPr>
            <w:tcW w:w="5245" w:type="dxa"/>
          </w:tcPr>
          <w:p w14:paraId="4D6638CB" w14:textId="2228D04B" w:rsidR="005A4B48" w:rsidRPr="0018552C" w:rsidRDefault="005A4B48" w:rsidP="005A4B48">
            <w:pPr>
              <w:ind w:firstLine="708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 xml:space="preserve">17. Жалоба на решение, действие (бездействие) </w:t>
            </w:r>
            <w:proofErr w:type="spellStart"/>
            <w:r w:rsidRPr="0018552C">
              <w:rPr>
                <w:rFonts w:ascii="Times New Roman KZ" w:hAnsi="Times New Roman KZ"/>
                <w:lang w:val="ru-RU"/>
              </w:rPr>
              <w:t>услугодателя</w:t>
            </w:r>
            <w:proofErr w:type="spellEnd"/>
            <w:r w:rsidRPr="0018552C">
              <w:rPr>
                <w:rFonts w:ascii="Times New Roman KZ" w:hAnsi="Times New Roman KZ"/>
                <w:lang w:val="ru-RU"/>
              </w:rPr>
              <w:t xml:space="preserve"> по вопросам оказания государственных услуг подается на имя руководителя </w:t>
            </w:r>
            <w:proofErr w:type="spellStart"/>
            <w:r w:rsidRPr="0018552C">
              <w:rPr>
                <w:rFonts w:ascii="Times New Roman KZ" w:hAnsi="Times New Roman KZ"/>
                <w:lang w:val="ru-RU"/>
              </w:rPr>
              <w:t>услугодателя</w:t>
            </w:r>
            <w:proofErr w:type="spellEnd"/>
            <w:r w:rsidRPr="0018552C">
              <w:rPr>
                <w:rFonts w:ascii="Times New Roman KZ" w:hAnsi="Times New Roman KZ"/>
                <w:lang w:val="ru-RU"/>
              </w:rPr>
              <w:t>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      </w:r>
          </w:p>
          <w:p w14:paraId="659DA24E" w14:textId="77777777" w:rsidR="005A4B48" w:rsidRPr="0018552C" w:rsidRDefault="005A4B48" w:rsidP="005A4B48">
            <w:pPr>
              <w:ind w:firstLine="708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 xml:space="preserve">В случае поступления жалобы в соответствии с пунктом 4 </w:t>
            </w:r>
          </w:p>
          <w:p w14:paraId="27E29488" w14:textId="6B686D04" w:rsidR="00605EBC" w:rsidRPr="0018552C" w:rsidRDefault="005A4B48" w:rsidP="005A4B48">
            <w:pPr>
              <w:ind w:firstLine="708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 xml:space="preserve">статьи 91 АППК РК </w:t>
            </w:r>
            <w:proofErr w:type="spellStart"/>
            <w:r w:rsidRPr="0018552C">
              <w:rPr>
                <w:rFonts w:ascii="Times New Roman KZ" w:hAnsi="Times New Roman KZ"/>
                <w:lang w:val="ru-RU"/>
              </w:rPr>
              <w:t>услугодателем</w:t>
            </w:r>
            <w:proofErr w:type="spellEnd"/>
            <w:r w:rsidRPr="0018552C">
              <w:rPr>
                <w:rFonts w:ascii="Times New Roman KZ" w:hAnsi="Times New Roman KZ"/>
                <w:lang w:val="ru-RU"/>
              </w:rPr>
              <w:t xml:space="preserve"> направляется в орган, рассматривающий жалобу, в течение 3 (трех) рабочих дней со дня ее поступления. Жалоба </w:t>
            </w:r>
            <w:proofErr w:type="spellStart"/>
            <w:r w:rsidRPr="0018552C">
              <w:rPr>
                <w:rFonts w:ascii="Times New Roman KZ" w:hAnsi="Times New Roman KZ"/>
                <w:lang w:val="ru-RU"/>
              </w:rPr>
              <w:t>услугодателем</w:t>
            </w:r>
            <w:proofErr w:type="spellEnd"/>
            <w:r w:rsidRPr="0018552C">
              <w:rPr>
                <w:rFonts w:ascii="Times New Roman KZ" w:hAnsi="Times New Roman KZ"/>
                <w:lang w:val="ru-RU"/>
              </w:rPr>
              <w:t xml:space="preserve">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      </w:r>
          </w:p>
        </w:tc>
        <w:tc>
          <w:tcPr>
            <w:tcW w:w="3119" w:type="dxa"/>
          </w:tcPr>
          <w:p w14:paraId="3A68DF8D" w14:textId="77777777" w:rsidR="009D3D08" w:rsidRPr="0018552C" w:rsidRDefault="009D3D08" w:rsidP="009D3D08">
            <w:pPr>
              <w:pStyle w:val="af1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</w:rPr>
              <w:t xml:space="preserve">Приведено в соответствие с Законом «О государственных услугах», а также </w:t>
            </w:r>
            <w:r w:rsidRPr="0018552C">
              <w:rPr>
                <w:color w:val="000000"/>
                <w:spacing w:val="2"/>
                <w:sz w:val="22"/>
                <w:szCs w:val="22"/>
              </w:rPr>
              <w:t>с требованиями Административного процедурно-процессуального кодекса Республики Казахстан.</w:t>
            </w:r>
          </w:p>
          <w:p w14:paraId="6454FC43" w14:textId="77777777" w:rsidR="00605EBC" w:rsidRPr="0018552C" w:rsidRDefault="00605EBC" w:rsidP="0036009F">
            <w:pPr>
              <w:jc w:val="both"/>
              <w:rPr>
                <w:color w:val="000000"/>
                <w:lang w:val="ru-RU"/>
              </w:rPr>
            </w:pPr>
          </w:p>
        </w:tc>
      </w:tr>
      <w:tr w:rsidR="00605EBC" w:rsidRPr="0018552C" w14:paraId="51181C0C" w14:textId="77777777" w:rsidTr="009D3D08">
        <w:tc>
          <w:tcPr>
            <w:tcW w:w="675" w:type="dxa"/>
          </w:tcPr>
          <w:p w14:paraId="6377EA0F" w14:textId="77777777" w:rsidR="00605EBC" w:rsidRPr="0018552C" w:rsidRDefault="009D3D08" w:rsidP="00851ADC">
            <w:pPr>
              <w:jc w:val="center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8</w:t>
            </w:r>
          </w:p>
        </w:tc>
        <w:tc>
          <w:tcPr>
            <w:tcW w:w="2410" w:type="dxa"/>
          </w:tcPr>
          <w:p w14:paraId="0A5B2D0D" w14:textId="77777777" w:rsidR="00605EBC" w:rsidRPr="0018552C" w:rsidRDefault="00605EBC" w:rsidP="002F12C8">
            <w:pPr>
              <w:jc w:val="center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пункт 17-1</w:t>
            </w:r>
          </w:p>
        </w:tc>
        <w:tc>
          <w:tcPr>
            <w:tcW w:w="4394" w:type="dxa"/>
          </w:tcPr>
          <w:p w14:paraId="66DBF8E7" w14:textId="26013B93" w:rsidR="00605EBC" w:rsidRPr="0018552C" w:rsidRDefault="009E3FA8" w:rsidP="00605EBC">
            <w:pPr>
              <w:jc w:val="center"/>
              <w:rPr>
                <w:b/>
              </w:rPr>
            </w:pPr>
            <w:r w:rsidRPr="0018552C">
              <w:rPr>
                <w:b/>
                <w:color w:val="000000"/>
                <w:lang w:val="ru-RU"/>
              </w:rPr>
              <w:t>О</w:t>
            </w:r>
            <w:r w:rsidR="00605EBC" w:rsidRPr="0018552C">
              <w:rPr>
                <w:b/>
                <w:color w:val="000000"/>
                <w:lang w:val="ru-RU"/>
              </w:rPr>
              <w:t>тсутствует</w:t>
            </w:r>
          </w:p>
        </w:tc>
        <w:tc>
          <w:tcPr>
            <w:tcW w:w="5245" w:type="dxa"/>
          </w:tcPr>
          <w:p w14:paraId="1FE8A411" w14:textId="77777777" w:rsidR="00605EBC" w:rsidRPr="0018552C" w:rsidRDefault="00605EBC" w:rsidP="00605EBC">
            <w:pPr>
              <w:ind w:firstLine="708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 xml:space="preserve">17-1. Жалоба </w:t>
            </w:r>
            <w:proofErr w:type="spellStart"/>
            <w:r w:rsidRPr="0018552C">
              <w:rPr>
                <w:rFonts w:ascii="Times New Roman KZ" w:hAnsi="Times New Roman KZ"/>
                <w:lang w:val="ru-RU"/>
              </w:rPr>
              <w:t>услугополучателя</w:t>
            </w:r>
            <w:proofErr w:type="spellEnd"/>
            <w:r w:rsidRPr="0018552C">
              <w:rPr>
                <w:rFonts w:ascii="Times New Roman KZ" w:hAnsi="Times New Roman KZ"/>
                <w:lang w:val="ru-RU"/>
              </w:rPr>
              <w:t xml:space="preserve"> в соответствии с пунктом 2 статьи 25 Закона подлежит рассмотрению:</w:t>
            </w:r>
          </w:p>
          <w:p w14:paraId="3AEAD41A" w14:textId="77777777" w:rsidR="00605EBC" w:rsidRPr="0018552C" w:rsidRDefault="00605EBC" w:rsidP="00605EBC">
            <w:pPr>
              <w:ind w:firstLine="708"/>
              <w:jc w:val="both"/>
              <w:rPr>
                <w:rFonts w:ascii="Times New Roman KZ" w:hAnsi="Times New Roman KZ"/>
                <w:lang w:val="ru-RU"/>
              </w:rPr>
            </w:pPr>
            <w:proofErr w:type="spellStart"/>
            <w:r w:rsidRPr="0018552C">
              <w:rPr>
                <w:rFonts w:ascii="Times New Roman KZ" w:hAnsi="Times New Roman KZ"/>
                <w:lang w:val="ru-RU"/>
              </w:rPr>
              <w:t>услугодателем</w:t>
            </w:r>
            <w:proofErr w:type="spellEnd"/>
            <w:r w:rsidRPr="0018552C">
              <w:rPr>
                <w:rFonts w:ascii="Times New Roman KZ" w:hAnsi="Times New Roman KZ"/>
                <w:lang w:val="ru-RU"/>
              </w:rPr>
              <w:t>, - в течение 5 (пяти) рабочих дней со дня ее регистрации;</w:t>
            </w:r>
          </w:p>
          <w:p w14:paraId="5DD7BE90" w14:textId="77777777" w:rsidR="00605EBC" w:rsidRPr="0018552C" w:rsidRDefault="00605EBC" w:rsidP="00605EBC">
            <w:pPr>
              <w:ind w:firstLine="708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>уполномоченным органом по оценке и контролю за качеством оказания государственных услуг - в течение 15 (пятнадцати) рабочих дней со дня ее регистрации.</w:t>
            </w:r>
          </w:p>
          <w:p w14:paraId="38B68157" w14:textId="77777777" w:rsidR="00605EBC" w:rsidRPr="0018552C" w:rsidRDefault="00605EBC" w:rsidP="00605EBC">
            <w:pPr>
              <w:ind w:firstLine="708"/>
              <w:jc w:val="both"/>
              <w:rPr>
                <w:rFonts w:ascii="Times New Roman KZ" w:hAnsi="Times New Roman KZ"/>
                <w:lang w:val="ru-RU"/>
              </w:rPr>
            </w:pPr>
          </w:p>
        </w:tc>
        <w:tc>
          <w:tcPr>
            <w:tcW w:w="3119" w:type="dxa"/>
          </w:tcPr>
          <w:p w14:paraId="4C8CB714" w14:textId="77777777" w:rsidR="009D3D08" w:rsidRPr="0018552C" w:rsidRDefault="009D3D08" w:rsidP="009D3D08">
            <w:pPr>
              <w:pStyle w:val="af1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</w:rPr>
              <w:t>Приведено в соответствие с Законом «О государственных услугах»</w:t>
            </w:r>
          </w:p>
          <w:p w14:paraId="4D585740" w14:textId="77777777" w:rsidR="00605EBC" w:rsidRPr="0018552C" w:rsidRDefault="00605EBC" w:rsidP="0036009F">
            <w:pPr>
              <w:jc w:val="both"/>
              <w:rPr>
                <w:color w:val="000000"/>
                <w:lang w:val="ru-RU"/>
              </w:rPr>
            </w:pPr>
          </w:p>
        </w:tc>
      </w:tr>
      <w:tr w:rsidR="00605EBC" w:rsidRPr="0018552C" w14:paraId="1C952D55" w14:textId="77777777" w:rsidTr="009D3D08">
        <w:tc>
          <w:tcPr>
            <w:tcW w:w="675" w:type="dxa"/>
          </w:tcPr>
          <w:p w14:paraId="24F8E47C" w14:textId="77777777" w:rsidR="00605EBC" w:rsidRPr="0018552C" w:rsidRDefault="009D3D08" w:rsidP="00851ADC">
            <w:pPr>
              <w:jc w:val="center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9</w:t>
            </w:r>
          </w:p>
        </w:tc>
        <w:tc>
          <w:tcPr>
            <w:tcW w:w="2410" w:type="dxa"/>
          </w:tcPr>
          <w:p w14:paraId="7B6220A4" w14:textId="77777777" w:rsidR="00605EBC" w:rsidRPr="0018552C" w:rsidRDefault="00605EBC" w:rsidP="002F12C8">
            <w:pPr>
              <w:jc w:val="center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пункт 17-2</w:t>
            </w:r>
          </w:p>
        </w:tc>
        <w:tc>
          <w:tcPr>
            <w:tcW w:w="4394" w:type="dxa"/>
          </w:tcPr>
          <w:p w14:paraId="7E8B2B3C" w14:textId="77777777" w:rsidR="00605EBC" w:rsidRPr="0018552C" w:rsidRDefault="00605EBC" w:rsidP="00605EBC">
            <w:pPr>
              <w:jc w:val="center"/>
              <w:rPr>
                <w:b/>
              </w:rPr>
            </w:pPr>
            <w:r w:rsidRPr="0018552C">
              <w:rPr>
                <w:b/>
                <w:color w:val="000000"/>
                <w:lang w:val="ru-RU"/>
              </w:rPr>
              <w:t>отсутствует</w:t>
            </w:r>
          </w:p>
        </w:tc>
        <w:tc>
          <w:tcPr>
            <w:tcW w:w="5245" w:type="dxa"/>
          </w:tcPr>
          <w:p w14:paraId="3C06A026" w14:textId="77777777" w:rsidR="00605EBC" w:rsidRPr="0018552C" w:rsidRDefault="00605EBC" w:rsidP="00605EBC">
            <w:pPr>
              <w:ind w:firstLine="708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 xml:space="preserve">17-2. Срок рассмотрения жалобы </w:t>
            </w:r>
            <w:proofErr w:type="spellStart"/>
            <w:r w:rsidRPr="0018552C">
              <w:rPr>
                <w:rFonts w:ascii="Times New Roman KZ" w:hAnsi="Times New Roman KZ"/>
                <w:lang w:val="ru-RU"/>
              </w:rPr>
              <w:t>услугодателем</w:t>
            </w:r>
            <w:proofErr w:type="spellEnd"/>
            <w:r w:rsidRPr="0018552C">
              <w:rPr>
                <w:rFonts w:ascii="Times New Roman KZ" w:hAnsi="Times New Roman KZ"/>
                <w:lang w:val="ru-RU"/>
              </w:rPr>
              <w:t>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</w:t>
            </w:r>
          </w:p>
          <w:p w14:paraId="653A9550" w14:textId="77777777" w:rsidR="00605EBC" w:rsidRPr="0018552C" w:rsidRDefault="00605EBC" w:rsidP="00605EBC">
            <w:pPr>
              <w:ind w:firstLine="708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lastRenderedPageBreak/>
              <w:t>1) проведения дополнительного изучения или проверки по жалобе либо проверки с выездом на место;</w:t>
            </w:r>
          </w:p>
          <w:p w14:paraId="137F1128" w14:textId="77777777" w:rsidR="00605EBC" w:rsidRPr="0018552C" w:rsidRDefault="00605EBC" w:rsidP="00605EBC">
            <w:pPr>
              <w:ind w:firstLine="708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>2) получения дополнительной информации.</w:t>
            </w:r>
          </w:p>
          <w:p w14:paraId="0CC1DF03" w14:textId="77777777" w:rsidR="00605EBC" w:rsidRPr="0018552C" w:rsidRDefault="00605EBC" w:rsidP="00605EBC">
            <w:pPr>
              <w:ind w:firstLine="708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 xml:space="preserve">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</w:t>
            </w:r>
            <w:proofErr w:type="spellStart"/>
            <w:r w:rsidRPr="0018552C">
              <w:rPr>
                <w:rFonts w:ascii="Times New Roman KZ" w:hAnsi="Times New Roman KZ"/>
                <w:lang w:val="ru-RU"/>
              </w:rPr>
              <w:t>услугополучателю</w:t>
            </w:r>
            <w:proofErr w:type="spellEnd"/>
            <w:r w:rsidRPr="0018552C">
              <w:rPr>
                <w:rFonts w:ascii="Times New Roman KZ" w:hAnsi="Times New Roman KZ"/>
                <w:lang w:val="ru-RU"/>
              </w:rPr>
              <w:t>, подавшему жалобу, о продлении срока рассмотрения жалобы с указанием причин продления.</w:t>
            </w:r>
          </w:p>
          <w:p w14:paraId="04952167" w14:textId="77777777" w:rsidR="00605EBC" w:rsidRPr="0018552C" w:rsidRDefault="00605EBC" w:rsidP="00605EBC">
            <w:pPr>
              <w:ind w:firstLine="708"/>
              <w:jc w:val="both"/>
              <w:rPr>
                <w:rFonts w:ascii="Times New Roman KZ" w:hAnsi="Times New Roman KZ"/>
                <w:lang w:val="ru-RU"/>
              </w:rPr>
            </w:pPr>
          </w:p>
        </w:tc>
        <w:tc>
          <w:tcPr>
            <w:tcW w:w="3119" w:type="dxa"/>
          </w:tcPr>
          <w:p w14:paraId="682F1F71" w14:textId="77777777" w:rsidR="009D3D08" w:rsidRPr="0018552C" w:rsidRDefault="009D3D08" w:rsidP="009D3D08">
            <w:pPr>
              <w:pStyle w:val="af1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</w:rPr>
              <w:lastRenderedPageBreak/>
              <w:t>Приведено в соответствие с Законом «О государственных услугах»</w:t>
            </w:r>
          </w:p>
          <w:p w14:paraId="72D626A3" w14:textId="77777777" w:rsidR="00605EBC" w:rsidRPr="0018552C" w:rsidRDefault="00605EBC" w:rsidP="0036009F">
            <w:pPr>
              <w:jc w:val="both"/>
              <w:rPr>
                <w:color w:val="000000"/>
                <w:lang w:val="ru-RU"/>
              </w:rPr>
            </w:pPr>
          </w:p>
        </w:tc>
      </w:tr>
      <w:tr w:rsidR="00605EBC" w:rsidRPr="0018552C" w14:paraId="7395D4CB" w14:textId="77777777" w:rsidTr="009D3D08">
        <w:tc>
          <w:tcPr>
            <w:tcW w:w="675" w:type="dxa"/>
          </w:tcPr>
          <w:p w14:paraId="21F8E1EF" w14:textId="77777777" w:rsidR="00605EBC" w:rsidRPr="0018552C" w:rsidRDefault="009D3D08" w:rsidP="00851ADC">
            <w:pPr>
              <w:jc w:val="center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10</w:t>
            </w:r>
          </w:p>
        </w:tc>
        <w:tc>
          <w:tcPr>
            <w:tcW w:w="2410" w:type="dxa"/>
          </w:tcPr>
          <w:p w14:paraId="64004F4F" w14:textId="77777777" w:rsidR="00605EBC" w:rsidRPr="0018552C" w:rsidRDefault="00605EBC" w:rsidP="002F12C8">
            <w:pPr>
              <w:jc w:val="center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пункт 17-3</w:t>
            </w:r>
          </w:p>
        </w:tc>
        <w:tc>
          <w:tcPr>
            <w:tcW w:w="4394" w:type="dxa"/>
          </w:tcPr>
          <w:p w14:paraId="7AEF8075" w14:textId="669D4F7E" w:rsidR="00605EBC" w:rsidRPr="0018552C" w:rsidRDefault="009E3FA8" w:rsidP="00605EBC">
            <w:pPr>
              <w:jc w:val="center"/>
              <w:rPr>
                <w:b/>
              </w:rPr>
            </w:pPr>
            <w:r w:rsidRPr="0018552C">
              <w:rPr>
                <w:b/>
                <w:color w:val="000000"/>
                <w:lang w:val="ru-RU"/>
              </w:rPr>
              <w:t>О</w:t>
            </w:r>
            <w:r w:rsidR="00605EBC" w:rsidRPr="0018552C">
              <w:rPr>
                <w:b/>
                <w:color w:val="000000"/>
                <w:lang w:val="ru-RU"/>
              </w:rPr>
              <w:t>тсутствует</w:t>
            </w:r>
          </w:p>
        </w:tc>
        <w:tc>
          <w:tcPr>
            <w:tcW w:w="5245" w:type="dxa"/>
          </w:tcPr>
          <w:p w14:paraId="512004E2" w14:textId="77777777" w:rsidR="00605EBC" w:rsidRPr="0018552C" w:rsidRDefault="00605EBC" w:rsidP="00605EBC">
            <w:pPr>
              <w:ind w:firstLine="708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>17-3.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пунктом 5 статьи 91 АППК РК.</w:t>
            </w:r>
          </w:p>
        </w:tc>
        <w:tc>
          <w:tcPr>
            <w:tcW w:w="3119" w:type="dxa"/>
          </w:tcPr>
          <w:p w14:paraId="54684005" w14:textId="77777777" w:rsidR="009D3D08" w:rsidRPr="0018552C" w:rsidRDefault="009D3D08" w:rsidP="009D3D08">
            <w:pPr>
              <w:pStyle w:val="af1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18552C">
              <w:rPr>
                <w:color w:val="000000"/>
              </w:rPr>
              <w:t xml:space="preserve">Приведено в соответствие </w:t>
            </w:r>
            <w:r w:rsidRPr="0018552C">
              <w:rPr>
                <w:color w:val="000000"/>
                <w:spacing w:val="2"/>
                <w:sz w:val="22"/>
                <w:szCs w:val="22"/>
              </w:rPr>
              <w:t>с требованиями Административного процедурно-процессуального кодекса Республики Казахстан.</w:t>
            </w:r>
          </w:p>
          <w:p w14:paraId="3E6CEB90" w14:textId="77777777" w:rsidR="00605EBC" w:rsidRPr="0018552C" w:rsidRDefault="00605EBC" w:rsidP="0036009F">
            <w:pPr>
              <w:jc w:val="both"/>
              <w:rPr>
                <w:color w:val="000000"/>
                <w:lang w:val="ru-RU"/>
              </w:rPr>
            </w:pPr>
          </w:p>
        </w:tc>
      </w:tr>
      <w:tr w:rsidR="0015156F" w:rsidRPr="0018552C" w14:paraId="50E0912B" w14:textId="77777777" w:rsidTr="009D3D08">
        <w:tc>
          <w:tcPr>
            <w:tcW w:w="675" w:type="dxa"/>
          </w:tcPr>
          <w:p w14:paraId="561155A6" w14:textId="77777777" w:rsidR="0015156F" w:rsidRPr="0018552C" w:rsidRDefault="009D3D08" w:rsidP="00851ADC">
            <w:pPr>
              <w:jc w:val="center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11</w:t>
            </w:r>
          </w:p>
        </w:tc>
        <w:tc>
          <w:tcPr>
            <w:tcW w:w="2410" w:type="dxa"/>
          </w:tcPr>
          <w:p w14:paraId="720F9C57" w14:textId="77777777" w:rsidR="0015156F" w:rsidRPr="0018552C" w:rsidRDefault="0015156F" w:rsidP="002F12C8">
            <w:pPr>
              <w:jc w:val="center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 xml:space="preserve">подпункт 17) </w:t>
            </w:r>
          </w:p>
          <w:p w14:paraId="5BEDAA0B" w14:textId="77777777" w:rsidR="0015156F" w:rsidRPr="0018552C" w:rsidRDefault="0015156F" w:rsidP="002F12C8">
            <w:pPr>
              <w:jc w:val="center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пункта 20</w:t>
            </w:r>
          </w:p>
        </w:tc>
        <w:tc>
          <w:tcPr>
            <w:tcW w:w="4394" w:type="dxa"/>
          </w:tcPr>
          <w:p w14:paraId="47A14C53" w14:textId="77777777" w:rsidR="0015156F" w:rsidRPr="0018552C" w:rsidRDefault="0015156F" w:rsidP="0015156F">
            <w:pPr>
              <w:jc w:val="both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 xml:space="preserve">17) информация о вспомогательных медицинских изделий, вспомогательных лекарственных средств необходимых для проведения клинического исследования по форме приложения 6 к настоящим Правилам (в случае ввоза: вывоза </w:t>
            </w:r>
            <w:proofErr w:type="gramStart"/>
            <w:r w:rsidRPr="0018552C">
              <w:rPr>
                <w:color w:val="000000"/>
                <w:lang w:val="ru-RU"/>
              </w:rPr>
              <w:t>в:из</w:t>
            </w:r>
            <w:proofErr w:type="gramEnd"/>
            <w:r w:rsidRPr="0018552C">
              <w:rPr>
                <w:color w:val="000000"/>
                <w:lang w:val="ru-RU"/>
              </w:rPr>
              <w:t xml:space="preserve"> Республики Казахстан);</w:t>
            </w:r>
          </w:p>
        </w:tc>
        <w:tc>
          <w:tcPr>
            <w:tcW w:w="5245" w:type="dxa"/>
          </w:tcPr>
          <w:p w14:paraId="11F9EE50" w14:textId="77777777" w:rsidR="0015156F" w:rsidRPr="0018552C" w:rsidRDefault="0015156F" w:rsidP="00796928">
            <w:pPr>
              <w:ind w:firstLine="708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 xml:space="preserve">17) </w:t>
            </w:r>
            <w:r w:rsidR="000E1BBD" w:rsidRPr="0018552C">
              <w:rPr>
                <w:rFonts w:ascii="Times New Roman KZ" w:hAnsi="Times New Roman KZ"/>
                <w:lang w:val="ru-RU"/>
              </w:rPr>
              <w:t xml:space="preserve">информация о вспомогательных медицинских </w:t>
            </w:r>
            <w:r w:rsidR="000E1BBD" w:rsidRPr="0018552C">
              <w:rPr>
                <w:rFonts w:ascii="Times New Roman KZ" w:hAnsi="Times New Roman KZ"/>
                <w:b/>
                <w:lang w:val="ru-RU"/>
              </w:rPr>
              <w:t>изделиях</w:t>
            </w:r>
            <w:r w:rsidR="000E1BBD" w:rsidRPr="0018552C">
              <w:rPr>
                <w:rFonts w:ascii="Times New Roman KZ" w:hAnsi="Times New Roman KZ"/>
                <w:lang w:val="ru-RU"/>
              </w:rPr>
              <w:t xml:space="preserve">, вспомогательных лекарственных </w:t>
            </w:r>
            <w:r w:rsidR="000E1BBD" w:rsidRPr="0018552C">
              <w:rPr>
                <w:rFonts w:ascii="Times New Roman KZ" w:hAnsi="Times New Roman KZ"/>
                <w:b/>
                <w:lang w:val="ru-RU"/>
              </w:rPr>
              <w:t>препаратах</w:t>
            </w:r>
            <w:r w:rsidR="000E1BBD" w:rsidRPr="0018552C">
              <w:rPr>
                <w:rFonts w:ascii="Times New Roman KZ" w:hAnsi="Times New Roman KZ"/>
                <w:lang w:val="ru-RU"/>
              </w:rPr>
              <w:t xml:space="preserve">, необходимых для проведения клинического исследования по форме согласно приложению 6 к настоящим Правилам (в случае </w:t>
            </w:r>
            <w:r w:rsidR="000E1BBD" w:rsidRPr="0018552C">
              <w:rPr>
                <w:rFonts w:ascii="Times New Roman KZ" w:hAnsi="Times New Roman KZ"/>
                <w:b/>
                <w:lang w:val="ru-RU"/>
              </w:rPr>
              <w:t>ввоза (вывоза) в (из)</w:t>
            </w:r>
            <w:r w:rsidR="00796928" w:rsidRPr="0018552C">
              <w:rPr>
                <w:rFonts w:ascii="Times New Roman KZ" w:hAnsi="Times New Roman KZ"/>
                <w:lang w:val="ru-RU"/>
              </w:rPr>
              <w:t xml:space="preserve"> Республики Казахстан);</w:t>
            </w:r>
          </w:p>
        </w:tc>
        <w:tc>
          <w:tcPr>
            <w:tcW w:w="3119" w:type="dxa"/>
          </w:tcPr>
          <w:p w14:paraId="3C382497" w14:textId="77777777" w:rsidR="0015156F" w:rsidRPr="0018552C" w:rsidRDefault="004C65BE" w:rsidP="004C65BE">
            <w:pPr>
              <w:jc w:val="both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Редакционная правка в соответствии с подпунктом 140) статьи 1, а также нормами Закона «О правовых актах».</w:t>
            </w:r>
          </w:p>
        </w:tc>
      </w:tr>
      <w:tr w:rsidR="0015156F" w:rsidRPr="0018552C" w14:paraId="506A1A78" w14:textId="77777777" w:rsidTr="009D3D08">
        <w:tc>
          <w:tcPr>
            <w:tcW w:w="675" w:type="dxa"/>
          </w:tcPr>
          <w:p w14:paraId="522DF011" w14:textId="77777777" w:rsidR="0015156F" w:rsidRPr="0018552C" w:rsidRDefault="009D3D08" w:rsidP="00851ADC">
            <w:pPr>
              <w:jc w:val="center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12</w:t>
            </w:r>
          </w:p>
        </w:tc>
        <w:tc>
          <w:tcPr>
            <w:tcW w:w="2410" w:type="dxa"/>
          </w:tcPr>
          <w:p w14:paraId="475FA706" w14:textId="77777777" w:rsidR="0015156F" w:rsidRPr="0018552C" w:rsidRDefault="0015156F" w:rsidP="002F12C8">
            <w:pPr>
              <w:jc w:val="center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>подпункт 12)</w:t>
            </w:r>
          </w:p>
          <w:p w14:paraId="3B976BC5" w14:textId="77777777" w:rsidR="0015156F" w:rsidRPr="0018552C" w:rsidRDefault="0015156F" w:rsidP="002F12C8">
            <w:pPr>
              <w:jc w:val="center"/>
              <w:rPr>
                <w:color w:val="000000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 xml:space="preserve"> пункта 21</w:t>
            </w:r>
          </w:p>
        </w:tc>
        <w:tc>
          <w:tcPr>
            <w:tcW w:w="4394" w:type="dxa"/>
          </w:tcPr>
          <w:p w14:paraId="3B0E2F32" w14:textId="77777777" w:rsidR="0015156F" w:rsidRPr="0018552C" w:rsidRDefault="0015156F" w:rsidP="0015156F">
            <w:pPr>
              <w:jc w:val="both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 xml:space="preserve">12) перечень вспомогательных медицинских изделий, вспомогательных </w:t>
            </w:r>
            <w:r w:rsidRPr="0018552C">
              <w:rPr>
                <w:b/>
                <w:color w:val="000000"/>
                <w:lang w:val="ru-RU"/>
              </w:rPr>
              <w:t>лекарственных средств</w:t>
            </w:r>
            <w:r w:rsidRPr="0018552C">
              <w:rPr>
                <w:color w:val="000000"/>
                <w:lang w:val="ru-RU"/>
              </w:rPr>
              <w:t xml:space="preserve"> необходимых для проведения клинического исследования по форме приложения 6 к настоящим Правилам (в случае ввоза и вывоза);</w:t>
            </w:r>
          </w:p>
        </w:tc>
        <w:tc>
          <w:tcPr>
            <w:tcW w:w="5245" w:type="dxa"/>
          </w:tcPr>
          <w:p w14:paraId="2A3567B5" w14:textId="77777777" w:rsidR="0015156F" w:rsidRPr="0018552C" w:rsidRDefault="0015156F" w:rsidP="0015156F">
            <w:pPr>
              <w:ind w:firstLine="708"/>
              <w:jc w:val="both"/>
              <w:rPr>
                <w:rFonts w:ascii="Times New Roman KZ" w:hAnsi="Times New Roman KZ"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 xml:space="preserve">12) перечень вспомогательных медицинских изделий, вспомогательных </w:t>
            </w:r>
            <w:r w:rsidRPr="0018552C">
              <w:rPr>
                <w:rFonts w:ascii="Times New Roman KZ" w:hAnsi="Times New Roman KZ"/>
                <w:b/>
                <w:lang w:val="ru-RU"/>
              </w:rPr>
              <w:t>лекарственных препаратов</w:t>
            </w:r>
            <w:r w:rsidRPr="0018552C">
              <w:rPr>
                <w:rFonts w:ascii="Times New Roman KZ" w:hAnsi="Times New Roman KZ"/>
                <w:lang w:val="ru-RU"/>
              </w:rPr>
              <w:t xml:space="preserve"> необходимых для проведения клинического исследования по форме приложения 6 к настоящим Правилам (в случае ввоза и вывоза);</w:t>
            </w:r>
          </w:p>
        </w:tc>
        <w:tc>
          <w:tcPr>
            <w:tcW w:w="3119" w:type="dxa"/>
          </w:tcPr>
          <w:p w14:paraId="5DD85CB9" w14:textId="77777777" w:rsidR="0015156F" w:rsidRPr="0018552C" w:rsidRDefault="009D3D08" w:rsidP="004C65BE">
            <w:pPr>
              <w:jc w:val="both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Редакционная правка</w:t>
            </w:r>
            <w:r w:rsidR="00D95483" w:rsidRPr="0018552C">
              <w:rPr>
                <w:color w:val="000000"/>
                <w:lang w:val="ru-RU"/>
              </w:rPr>
              <w:t xml:space="preserve"> </w:t>
            </w:r>
            <w:r w:rsidR="004C65BE" w:rsidRPr="0018552C">
              <w:rPr>
                <w:color w:val="000000"/>
                <w:lang w:val="ru-RU"/>
              </w:rPr>
              <w:t>в соответствии с подпунктом 140) статьи 1 Кодекса</w:t>
            </w:r>
            <w:r w:rsidR="00812F3E" w:rsidRPr="0018552C">
              <w:rPr>
                <w:color w:val="000000"/>
                <w:lang w:val="ru-RU"/>
              </w:rPr>
              <w:t>.</w:t>
            </w:r>
          </w:p>
        </w:tc>
      </w:tr>
      <w:tr w:rsidR="00803FE3" w:rsidRPr="0018552C" w14:paraId="79FB0810" w14:textId="77777777" w:rsidTr="009D3D08">
        <w:tc>
          <w:tcPr>
            <w:tcW w:w="675" w:type="dxa"/>
          </w:tcPr>
          <w:p w14:paraId="118651B3" w14:textId="77777777" w:rsidR="00803FE3" w:rsidRPr="0018552C" w:rsidRDefault="009D3D08" w:rsidP="00851ADC">
            <w:pPr>
              <w:jc w:val="center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13</w:t>
            </w:r>
          </w:p>
        </w:tc>
        <w:tc>
          <w:tcPr>
            <w:tcW w:w="2410" w:type="dxa"/>
          </w:tcPr>
          <w:p w14:paraId="68F90D47" w14:textId="77777777" w:rsidR="00803FE3" w:rsidRPr="0018552C" w:rsidRDefault="005F72C0" w:rsidP="00EB0881">
            <w:pPr>
              <w:jc w:val="center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п</w:t>
            </w:r>
            <w:r w:rsidR="0036009F" w:rsidRPr="0018552C">
              <w:rPr>
                <w:color w:val="000000"/>
                <w:lang w:val="ru-RU"/>
              </w:rPr>
              <w:t>ункт 22-1</w:t>
            </w:r>
            <w:r w:rsidRPr="0018552C">
              <w:rPr>
                <w:color w:val="000000"/>
                <w:lang w:val="ru-RU"/>
              </w:rPr>
              <w:t xml:space="preserve"> проекта Правил</w:t>
            </w:r>
          </w:p>
        </w:tc>
        <w:tc>
          <w:tcPr>
            <w:tcW w:w="4394" w:type="dxa"/>
          </w:tcPr>
          <w:p w14:paraId="357F410C" w14:textId="77777777" w:rsidR="00803FE3" w:rsidRPr="0018552C" w:rsidRDefault="00803FE3" w:rsidP="00851ADC">
            <w:pPr>
              <w:jc w:val="center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отсутствует</w:t>
            </w:r>
          </w:p>
        </w:tc>
        <w:tc>
          <w:tcPr>
            <w:tcW w:w="5245" w:type="dxa"/>
          </w:tcPr>
          <w:p w14:paraId="6DEF448B" w14:textId="32E548C7" w:rsidR="00803FE3" w:rsidRPr="0018552C" w:rsidRDefault="005A4B48" w:rsidP="00436031">
            <w:pPr>
              <w:ind w:firstLine="459"/>
              <w:jc w:val="both"/>
              <w:rPr>
                <w:b/>
                <w:lang w:val="ru-RU"/>
              </w:rPr>
            </w:pPr>
            <w:r w:rsidRPr="0018552C">
              <w:rPr>
                <w:b/>
                <w:lang w:val="ru-RU"/>
              </w:rPr>
              <w:t>22-1. Экспертная организация признает информацию о принятых решениях компетентных органов стран-региона ICH (</w:t>
            </w:r>
            <w:proofErr w:type="spellStart"/>
            <w:r w:rsidRPr="0018552C">
              <w:rPr>
                <w:b/>
                <w:lang w:val="ru-RU"/>
              </w:rPr>
              <w:t>АйСиЭйч</w:t>
            </w:r>
            <w:proofErr w:type="spellEnd"/>
            <w:r w:rsidRPr="0018552C">
              <w:rPr>
                <w:b/>
                <w:lang w:val="ru-RU"/>
              </w:rPr>
              <w:t xml:space="preserve">) на основании представленных Спонсором материалов и соответствующих </w:t>
            </w:r>
            <w:r w:rsidRPr="0018552C">
              <w:rPr>
                <w:b/>
                <w:lang w:val="ru-RU"/>
              </w:rPr>
              <w:lastRenderedPageBreak/>
              <w:t>критериям, предусмотренным в подпункте 11) пункта 20 настоящих Правил.</w:t>
            </w:r>
          </w:p>
        </w:tc>
        <w:tc>
          <w:tcPr>
            <w:tcW w:w="3119" w:type="dxa"/>
          </w:tcPr>
          <w:p w14:paraId="30CA7ABF" w14:textId="77777777" w:rsidR="00E22FBA" w:rsidRPr="0018552C" w:rsidRDefault="00772B01" w:rsidP="00E22FBA">
            <w:pPr>
              <w:tabs>
                <w:tab w:val="left" w:pos="4074"/>
              </w:tabs>
              <w:jc w:val="both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lastRenderedPageBreak/>
              <w:t xml:space="preserve">Данный пункт </w:t>
            </w:r>
            <w:r w:rsidR="00B41FE6" w:rsidRPr="0018552C">
              <w:rPr>
                <w:color w:val="000000"/>
                <w:lang w:val="ru-RU"/>
              </w:rPr>
              <w:t xml:space="preserve">предусмотрен в рамках исполнения </w:t>
            </w:r>
            <w:r w:rsidR="00751DFE" w:rsidRPr="0018552C">
              <w:rPr>
                <w:color w:val="000000"/>
                <w:lang w:val="ru-RU"/>
              </w:rPr>
              <w:t>рекомендаци</w:t>
            </w:r>
            <w:r w:rsidR="00B41FE6" w:rsidRPr="0018552C">
              <w:rPr>
                <w:color w:val="000000"/>
                <w:lang w:val="ru-RU"/>
              </w:rPr>
              <w:t>и</w:t>
            </w:r>
            <w:r w:rsidR="00751DFE" w:rsidRPr="0018552C">
              <w:rPr>
                <w:color w:val="000000"/>
                <w:lang w:val="ru-RU"/>
              </w:rPr>
              <w:t xml:space="preserve"> </w:t>
            </w:r>
            <w:r w:rsidR="00B41FE6" w:rsidRPr="0018552C">
              <w:rPr>
                <w:color w:val="000000"/>
                <w:lang w:val="ru-RU"/>
              </w:rPr>
              <w:t xml:space="preserve">Всемирной организации здравоохранения, согласно которой </w:t>
            </w:r>
            <w:r w:rsidR="00751DFE" w:rsidRPr="0018552C">
              <w:rPr>
                <w:color w:val="000000"/>
                <w:lang w:val="ru-RU"/>
              </w:rPr>
              <w:t xml:space="preserve">необходимо </w:t>
            </w:r>
            <w:r w:rsidR="00B41FE6" w:rsidRPr="0018552C">
              <w:rPr>
                <w:color w:val="000000"/>
                <w:lang w:val="ru-RU"/>
              </w:rPr>
              <w:lastRenderedPageBreak/>
              <w:t xml:space="preserve">предусмотреть </w:t>
            </w:r>
            <w:r w:rsidR="00751DFE" w:rsidRPr="0018552C">
              <w:rPr>
                <w:color w:val="000000"/>
                <w:lang w:val="ru-RU"/>
              </w:rPr>
              <w:t>норм</w:t>
            </w:r>
            <w:r w:rsidR="00B41FE6" w:rsidRPr="0018552C">
              <w:rPr>
                <w:color w:val="000000"/>
                <w:lang w:val="ru-RU"/>
              </w:rPr>
              <w:t>у</w:t>
            </w:r>
            <w:r w:rsidR="00751DFE" w:rsidRPr="0018552C">
              <w:rPr>
                <w:color w:val="000000"/>
                <w:lang w:val="ru-RU"/>
              </w:rPr>
              <w:t xml:space="preserve"> по признанию решений компетентных органов стран-региона ICH</w:t>
            </w:r>
            <w:r w:rsidR="00E22FBA" w:rsidRPr="0018552C">
              <w:rPr>
                <w:color w:val="000000"/>
                <w:lang w:val="ru-RU"/>
              </w:rPr>
              <w:t>.</w:t>
            </w:r>
          </w:p>
          <w:p w14:paraId="1436F52D" w14:textId="655459D4" w:rsidR="00521AE9" w:rsidRPr="0018552C" w:rsidRDefault="00E22FBA" w:rsidP="00E22FBA">
            <w:pPr>
              <w:tabs>
                <w:tab w:val="left" w:pos="4074"/>
              </w:tabs>
              <w:jc w:val="both"/>
              <w:rPr>
                <w:color w:val="000000"/>
              </w:rPr>
            </w:pPr>
            <w:r w:rsidRPr="0018552C">
              <w:rPr>
                <w:color w:val="000000"/>
                <w:lang w:val="ru-RU"/>
              </w:rPr>
              <w:t>Необходимо</w:t>
            </w:r>
            <w:r w:rsidRPr="0018552C">
              <w:rPr>
                <w:color w:val="000000"/>
              </w:rPr>
              <w:t xml:space="preserve"> </w:t>
            </w:r>
            <w:r w:rsidRPr="0018552C">
              <w:rPr>
                <w:color w:val="000000"/>
                <w:lang w:val="ru-RU"/>
              </w:rPr>
              <w:t>отметить</w:t>
            </w:r>
            <w:r w:rsidRPr="0018552C">
              <w:rPr>
                <w:color w:val="000000"/>
              </w:rPr>
              <w:t xml:space="preserve">, </w:t>
            </w:r>
            <w:r w:rsidRPr="0018552C">
              <w:rPr>
                <w:color w:val="000000"/>
                <w:lang w:val="ru-RU"/>
              </w:rPr>
              <w:t>что</w:t>
            </w:r>
            <w:r w:rsidRPr="0018552C">
              <w:rPr>
                <w:color w:val="000000"/>
              </w:rPr>
              <w:t xml:space="preserve"> </w:t>
            </w:r>
            <w:r w:rsidRPr="0018552C">
              <w:rPr>
                <w:color w:val="000000"/>
                <w:lang w:val="ru-RU"/>
              </w:rPr>
              <w:t>данный</w:t>
            </w:r>
            <w:r w:rsidRPr="0018552C">
              <w:rPr>
                <w:color w:val="000000"/>
              </w:rPr>
              <w:t xml:space="preserve"> </w:t>
            </w:r>
            <w:r w:rsidRPr="0018552C">
              <w:rPr>
                <w:color w:val="000000"/>
                <w:lang w:val="ru-RU"/>
              </w:rPr>
              <w:t>пункт</w:t>
            </w:r>
            <w:r w:rsidRPr="0018552C">
              <w:rPr>
                <w:color w:val="000000"/>
              </w:rPr>
              <w:t xml:space="preserve"> </w:t>
            </w:r>
            <w:proofErr w:type="gramStart"/>
            <w:r w:rsidRPr="0018552C">
              <w:rPr>
                <w:color w:val="000000"/>
                <w:lang w:val="ru-RU"/>
              </w:rPr>
              <w:t>разработан</w:t>
            </w:r>
            <w:r w:rsidRPr="0018552C">
              <w:rPr>
                <w:color w:val="000000"/>
              </w:rPr>
              <w:t xml:space="preserve">  </w:t>
            </w:r>
            <w:r w:rsidRPr="0018552C">
              <w:rPr>
                <w:color w:val="000000"/>
                <w:lang w:val="ru-RU"/>
              </w:rPr>
              <w:t>также</w:t>
            </w:r>
            <w:proofErr w:type="gramEnd"/>
            <w:r w:rsidRPr="0018552C">
              <w:rPr>
                <w:color w:val="000000"/>
              </w:rPr>
              <w:t xml:space="preserve"> </w:t>
            </w:r>
            <w:r w:rsidRPr="0018552C">
              <w:rPr>
                <w:color w:val="000000"/>
                <w:lang w:val="ru-RU"/>
              </w:rPr>
              <w:t>в</w:t>
            </w:r>
            <w:r w:rsidRPr="0018552C">
              <w:rPr>
                <w:color w:val="000000"/>
              </w:rPr>
              <w:t xml:space="preserve"> </w:t>
            </w:r>
            <w:r w:rsidRPr="0018552C">
              <w:rPr>
                <w:color w:val="000000"/>
                <w:lang w:val="ru-RU"/>
              </w:rPr>
              <w:t>целях</w:t>
            </w:r>
            <w:r w:rsidRPr="0018552C">
              <w:rPr>
                <w:color w:val="000000"/>
              </w:rPr>
              <w:t xml:space="preserve"> </w:t>
            </w:r>
            <w:r w:rsidRPr="0018552C">
              <w:rPr>
                <w:color w:val="000000"/>
                <w:lang w:val="ru-RU"/>
              </w:rPr>
              <w:t>гармонизации</w:t>
            </w:r>
            <w:r w:rsidRPr="0018552C">
              <w:rPr>
                <w:color w:val="000000"/>
              </w:rPr>
              <w:t xml:space="preserve"> </w:t>
            </w:r>
            <w:r w:rsidRPr="0018552C">
              <w:rPr>
                <w:color w:val="000000"/>
                <w:lang w:val="ru-RU"/>
              </w:rPr>
              <w:t>с</w:t>
            </w:r>
            <w:r w:rsidRPr="0018552C">
              <w:rPr>
                <w:color w:val="000000"/>
              </w:rPr>
              <w:t xml:space="preserve"> </w:t>
            </w:r>
            <w:r w:rsidRPr="0018552C">
              <w:rPr>
                <w:color w:val="000000"/>
                <w:lang w:val="ru-RU"/>
              </w:rPr>
              <w:t>международными</w:t>
            </w:r>
            <w:r w:rsidRPr="0018552C">
              <w:rPr>
                <w:color w:val="000000"/>
              </w:rPr>
              <w:t xml:space="preserve"> </w:t>
            </w:r>
            <w:proofErr w:type="spellStart"/>
            <w:r w:rsidRPr="0018552C">
              <w:rPr>
                <w:color w:val="000000"/>
                <w:lang w:val="ru-RU"/>
              </w:rPr>
              <w:t>трбованиями</w:t>
            </w:r>
            <w:proofErr w:type="spellEnd"/>
            <w:r w:rsidRPr="0018552C">
              <w:rPr>
                <w:color w:val="000000"/>
              </w:rPr>
              <w:t xml:space="preserve"> (</w:t>
            </w:r>
            <w:r w:rsidR="00521AE9" w:rsidRPr="0018552C">
              <w:rPr>
                <w:color w:val="000000"/>
              </w:rPr>
              <w:t>W</w:t>
            </w:r>
            <w:r w:rsidRPr="0018552C">
              <w:rPr>
                <w:color w:val="000000"/>
              </w:rPr>
              <w:t>ho</w:t>
            </w:r>
            <w:r w:rsidR="00521AE9" w:rsidRPr="0018552C">
              <w:rPr>
                <w:color w:val="000000"/>
              </w:rPr>
              <w:t xml:space="preserve"> </w:t>
            </w:r>
            <w:r w:rsidRPr="0018552C">
              <w:rPr>
                <w:color w:val="000000"/>
              </w:rPr>
              <w:t xml:space="preserve">global benchmarking tool </w:t>
            </w:r>
            <w:r w:rsidR="00521AE9" w:rsidRPr="0018552C">
              <w:rPr>
                <w:color w:val="000000"/>
              </w:rPr>
              <w:t xml:space="preserve">(GBT) </w:t>
            </w:r>
            <w:r w:rsidRPr="0018552C">
              <w:rPr>
                <w:color w:val="000000"/>
              </w:rPr>
              <w:t>for</w:t>
            </w:r>
            <w:r w:rsidR="00521AE9" w:rsidRPr="0018552C">
              <w:rPr>
                <w:color w:val="000000"/>
              </w:rPr>
              <w:t xml:space="preserve"> </w:t>
            </w:r>
            <w:r w:rsidRPr="0018552C">
              <w:rPr>
                <w:color w:val="000000"/>
              </w:rPr>
              <w:t>evaluation of</w:t>
            </w:r>
            <w:r w:rsidR="00521AE9" w:rsidRPr="0018552C">
              <w:rPr>
                <w:color w:val="000000"/>
              </w:rPr>
              <w:t xml:space="preserve"> </w:t>
            </w:r>
            <w:r w:rsidRPr="0018552C">
              <w:rPr>
                <w:color w:val="000000"/>
              </w:rPr>
              <w:t>national</w:t>
            </w:r>
            <w:r w:rsidR="00521AE9" w:rsidRPr="0018552C">
              <w:rPr>
                <w:color w:val="000000"/>
              </w:rPr>
              <w:t xml:space="preserve"> </w:t>
            </w:r>
            <w:r w:rsidRPr="0018552C">
              <w:rPr>
                <w:color w:val="000000"/>
              </w:rPr>
              <w:t>regulatory system of</w:t>
            </w:r>
            <w:r w:rsidR="00521AE9" w:rsidRPr="0018552C">
              <w:rPr>
                <w:color w:val="000000"/>
              </w:rPr>
              <w:t xml:space="preserve"> </w:t>
            </w:r>
            <w:r w:rsidRPr="0018552C">
              <w:rPr>
                <w:color w:val="000000"/>
              </w:rPr>
              <w:t>medical</w:t>
            </w:r>
            <w:r w:rsidR="00521AE9" w:rsidRPr="0018552C">
              <w:rPr>
                <w:color w:val="000000"/>
              </w:rPr>
              <w:t xml:space="preserve"> </w:t>
            </w:r>
            <w:r w:rsidRPr="0018552C">
              <w:rPr>
                <w:color w:val="000000"/>
              </w:rPr>
              <w:t>products</w:t>
            </w:r>
            <w:r w:rsidR="00521AE9" w:rsidRPr="0018552C">
              <w:rPr>
                <w:color w:val="000000"/>
              </w:rPr>
              <w:t>, Revision VI version 1 November 2018;</w:t>
            </w:r>
            <w:r w:rsidRPr="0018552C">
              <w:rPr>
                <w:color w:val="000000"/>
              </w:rPr>
              <w:t xml:space="preserve"> </w:t>
            </w:r>
            <w:r w:rsidR="00521AE9" w:rsidRPr="0018552C">
              <w:rPr>
                <w:color w:val="000000"/>
              </w:rPr>
              <w:t>Mutual recognition agreements (https://www.ema.europa.eu/en/human-regulatory/research-development/compliance/good-manufacturing-practice/mutual-recognition-agreements-mra).</w:t>
            </w:r>
          </w:p>
          <w:p w14:paraId="20AF23BF" w14:textId="2B6611CB" w:rsidR="00BB7AD9" w:rsidRPr="0018552C" w:rsidRDefault="00521AE9" w:rsidP="00E22FBA">
            <w:pPr>
              <w:tabs>
                <w:tab w:val="left" w:pos="4074"/>
              </w:tabs>
              <w:ind w:firstLine="709"/>
              <w:jc w:val="both"/>
              <w:rPr>
                <w:color w:val="000000"/>
              </w:rPr>
            </w:pPr>
            <w:r w:rsidRPr="0018552C">
              <w:rPr>
                <w:color w:val="000000"/>
              </w:rPr>
              <w:t xml:space="preserve"> </w:t>
            </w:r>
          </w:p>
        </w:tc>
      </w:tr>
      <w:tr w:rsidR="009D3D08" w:rsidRPr="0018552C" w14:paraId="4C7B39DC" w14:textId="77777777" w:rsidTr="009D3D08">
        <w:tc>
          <w:tcPr>
            <w:tcW w:w="675" w:type="dxa"/>
          </w:tcPr>
          <w:p w14:paraId="2E713810" w14:textId="77777777" w:rsidR="009D3D08" w:rsidRPr="0018552C" w:rsidRDefault="009D3D08" w:rsidP="00851ADC">
            <w:pPr>
              <w:jc w:val="center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lastRenderedPageBreak/>
              <w:t>14</w:t>
            </w:r>
          </w:p>
        </w:tc>
        <w:tc>
          <w:tcPr>
            <w:tcW w:w="2410" w:type="dxa"/>
          </w:tcPr>
          <w:p w14:paraId="4880872B" w14:textId="77777777" w:rsidR="009D3D08" w:rsidRPr="0018552C" w:rsidRDefault="009D3D08" w:rsidP="0015156F">
            <w:pPr>
              <w:jc w:val="both"/>
              <w:rPr>
                <w:color w:val="000000"/>
                <w:lang w:val="ru-RU"/>
              </w:rPr>
            </w:pPr>
            <w:r w:rsidRPr="0018552C">
              <w:rPr>
                <w:lang w:val="ru-RU"/>
              </w:rPr>
              <w:t xml:space="preserve">подпункт 5) пункта 52 </w:t>
            </w:r>
          </w:p>
        </w:tc>
        <w:tc>
          <w:tcPr>
            <w:tcW w:w="4394" w:type="dxa"/>
          </w:tcPr>
          <w:p w14:paraId="05CE4FCC" w14:textId="77777777" w:rsidR="009D3D08" w:rsidRPr="0018552C" w:rsidRDefault="009D3D08" w:rsidP="0015156F">
            <w:pPr>
              <w:jc w:val="both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 xml:space="preserve">5) копию Общей характеристики лекарственного препарата для медицинского применения </w:t>
            </w:r>
            <w:r w:rsidRPr="0018552C">
              <w:rPr>
                <w:b/>
                <w:color w:val="000000"/>
                <w:lang w:val="ru-RU"/>
              </w:rPr>
              <w:t>(далее - ОХЛП)</w:t>
            </w:r>
            <w:r w:rsidRPr="0018552C">
              <w:rPr>
                <w:color w:val="000000"/>
                <w:lang w:val="ru-RU"/>
              </w:rPr>
              <w:t xml:space="preserve"> (утвержденный вариант);</w:t>
            </w:r>
          </w:p>
        </w:tc>
        <w:tc>
          <w:tcPr>
            <w:tcW w:w="5245" w:type="dxa"/>
          </w:tcPr>
          <w:p w14:paraId="56D7EA0C" w14:textId="77777777" w:rsidR="009D3D08" w:rsidRPr="0018552C" w:rsidRDefault="009D3D08" w:rsidP="0015156F">
            <w:pPr>
              <w:ind w:firstLine="459"/>
              <w:jc w:val="both"/>
              <w:rPr>
                <w:lang w:val="ru-RU"/>
              </w:rPr>
            </w:pPr>
            <w:r w:rsidRPr="0018552C">
              <w:rPr>
                <w:lang w:val="ru-RU"/>
              </w:rPr>
              <w:t xml:space="preserve"> 5) копию Общей характеристики лекарственного препарата для медицинского применения (утвержденный вариант);</w:t>
            </w:r>
          </w:p>
        </w:tc>
        <w:tc>
          <w:tcPr>
            <w:tcW w:w="3119" w:type="dxa"/>
          </w:tcPr>
          <w:p w14:paraId="343ABD41" w14:textId="77777777" w:rsidR="009D3D08" w:rsidRPr="0018552C" w:rsidRDefault="009D3D08">
            <w:r w:rsidRPr="0018552C">
              <w:rPr>
                <w:color w:val="000000"/>
                <w:lang w:val="ru-RU"/>
              </w:rPr>
              <w:t>Редакционная правка</w:t>
            </w:r>
          </w:p>
        </w:tc>
      </w:tr>
      <w:tr w:rsidR="009D3D08" w:rsidRPr="009D3D08" w14:paraId="298CD1B1" w14:textId="77777777" w:rsidTr="009D3D08">
        <w:tc>
          <w:tcPr>
            <w:tcW w:w="675" w:type="dxa"/>
          </w:tcPr>
          <w:p w14:paraId="2E677F32" w14:textId="77777777" w:rsidR="009D3D08" w:rsidRPr="0018552C" w:rsidRDefault="009D3D08" w:rsidP="00851ADC">
            <w:pPr>
              <w:jc w:val="center"/>
              <w:rPr>
                <w:color w:val="000000"/>
                <w:lang w:val="ru-RU"/>
              </w:rPr>
            </w:pPr>
            <w:r w:rsidRPr="0018552C">
              <w:rPr>
                <w:color w:val="000000"/>
                <w:lang w:val="ru-RU"/>
              </w:rPr>
              <w:t>15</w:t>
            </w:r>
          </w:p>
        </w:tc>
        <w:tc>
          <w:tcPr>
            <w:tcW w:w="2410" w:type="dxa"/>
          </w:tcPr>
          <w:p w14:paraId="53876593" w14:textId="77777777" w:rsidR="009D3D08" w:rsidRPr="0018552C" w:rsidRDefault="009D3D08" w:rsidP="0015156F">
            <w:pPr>
              <w:jc w:val="both"/>
              <w:rPr>
                <w:b/>
                <w:lang w:val="ru-RU"/>
              </w:rPr>
            </w:pPr>
            <w:r w:rsidRPr="0018552C">
              <w:rPr>
                <w:rFonts w:ascii="Times New Roman KZ" w:hAnsi="Times New Roman KZ"/>
                <w:lang w:val="ru-RU"/>
              </w:rPr>
              <w:t>пункт 109</w:t>
            </w:r>
          </w:p>
        </w:tc>
        <w:tc>
          <w:tcPr>
            <w:tcW w:w="4394" w:type="dxa"/>
          </w:tcPr>
          <w:p w14:paraId="0C508C07" w14:textId="77777777" w:rsidR="009D3D08" w:rsidRPr="0018552C" w:rsidRDefault="009D3D08" w:rsidP="0015156F">
            <w:pPr>
              <w:jc w:val="both"/>
              <w:rPr>
                <w:lang w:val="ru-RU"/>
              </w:rPr>
            </w:pPr>
            <w:r w:rsidRPr="0018552C">
              <w:rPr>
                <w:spacing w:val="2"/>
                <w:shd w:val="clear" w:color="auto" w:fill="FFFFFF"/>
              </w:rPr>
              <w:t> </w:t>
            </w:r>
            <w:r w:rsidRPr="0018552C">
              <w:rPr>
                <w:spacing w:val="2"/>
                <w:shd w:val="clear" w:color="auto" w:fill="FFFFFF"/>
                <w:lang w:val="ru-RU"/>
              </w:rPr>
              <w:t xml:space="preserve">109. Протокол клинического исследования лекарственных средств передовой терапии </w:t>
            </w:r>
            <w:r w:rsidRPr="0018552C">
              <w:rPr>
                <w:b/>
                <w:spacing w:val="2"/>
                <w:shd w:val="clear" w:color="auto" w:fill="FFFFFF"/>
                <w:lang w:val="ru-RU"/>
              </w:rPr>
              <w:t>(далее – ЛСПТ)</w:t>
            </w:r>
            <w:r w:rsidRPr="0018552C">
              <w:rPr>
                <w:spacing w:val="2"/>
                <w:shd w:val="clear" w:color="auto" w:fill="FFFFFF"/>
                <w:lang w:val="ru-RU"/>
              </w:rPr>
              <w:t xml:space="preserve"> учитывает специфические характеристики ЛСПТ, а также потенциальные риски для участников, контактных лиц, исследователей и других.</w:t>
            </w:r>
          </w:p>
        </w:tc>
        <w:tc>
          <w:tcPr>
            <w:tcW w:w="5245" w:type="dxa"/>
          </w:tcPr>
          <w:p w14:paraId="091890EF" w14:textId="77777777" w:rsidR="009D3D08" w:rsidRPr="0018552C" w:rsidRDefault="009D3D08" w:rsidP="0015156F">
            <w:pPr>
              <w:ind w:firstLine="709"/>
              <w:jc w:val="both"/>
              <w:rPr>
                <w:lang w:val="ru-RU"/>
              </w:rPr>
            </w:pPr>
            <w:r w:rsidRPr="0018552C">
              <w:rPr>
                <w:lang w:val="ru-RU"/>
              </w:rPr>
              <w:t>109. Протокол клинического исследования лекарственных средств передовой терапии  учитывает специфические характеристики ЛСПТ, а также потенциальные риски для участников, контактных лиц, исследователей и других.</w:t>
            </w:r>
          </w:p>
          <w:p w14:paraId="0E7CD0A2" w14:textId="77777777" w:rsidR="009D3D08" w:rsidRPr="0018552C" w:rsidRDefault="009D3D08" w:rsidP="0015156F">
            <w:pPr>
              <w:ind w:firstLine="459"/>
              <w:jc w:val="both"/>
              <w:rPr>
                <w:lang w:val="ru-RU"/>
              </w:rPr>
            </w:pPr>
          </w:p>
        </w:tc>
        <w:tc>
          <w:tcPr>
            <w:tcW w:w="3119" w:type="dxa"/>
          </w:tcPr>
          <w:p w14:paraId="655C85FB" w14:textId="77777777" w:rsidR="009D3D08" w:rsidRDefault="009D3D08">
            <w:r w:rsidRPr="0018552C">
              <w:rPr>
                <w:color w:val="000000"/>
                <w:lang w:val="ru-RU"/>
              </w:rPr>
              <w:t>Редакционная правка</w:t>
            </w:r>
            <w:bookmarkStart w:id="2" w:name="_GoBack"/>
            <w:bookmarkEnd w:id="2"/>
          </w:p>
        </w:tc>
      </w:tr>
    </w:tbl>
    <w:p w14:paraId="1A552F2C" w14:textId="77777777" w:rsidR="007E1B8F" w:rsidRPr="00B81AA2" w:rsidRDefault="007E1B8F" w:rsidP="000F78A2">
      <w:pPr>
        <w:rPr>
          <w:sz w:val="20"/>
          <w:szCs w:val="20"/>
          <w:lang w:val="ru-RU"/>
        </w:rPr>
      </w:pPr>
    </w:p>
    <w:sectPr w:rsidR="007E1B8F" w:rsidRPr="00B81AA2" w:rsidSect="0073618D">
      <w:pgSz w:w="16839" w:h="11907" w:orient="landscape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Z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193557"/>
    <w:multiLevelType w:val="hybridMultilevel"/>
    <w:tmpl w:val="2828D036"/>
    <w:lvl w:ilvl="0" w:tplc="2624A3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E68C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6C73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B2BB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1299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FA28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DA75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7E60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9E05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606"/>
    <w:rsid w:val="00057684"/>
    <w:rsid w:val="00095C01"/>
    <w:rsid w:val="000A62A8"/>
    <w:rsid w:val="000B36BC"/>
    <w:rsid w:val="000E1BBD"/>
    <w:rsid w:val="000F78A2"/>
    <w:rsid w:val="00105A88"/>
    <w:rsid w:val="00134EB1"/>
    <w:rsid w:val="0015156F"/>
    <w:rsid w:val="00153250"/>
    <w:rsid w:val="001605C6"/>
    <w:rsid w:val="001703D5"/>
    <w:rsid w:val="0018552C"/>
    <w:rsid w:val="00195382"/>
    <w:rsid w:val="001A6606"/>
    <w:rsid w:val="001A712F"/>
    <w:rsid w:val="001B78E3"/>
    <w:rsid w:val="001D6748"/>
    <w:rsid w:val="001E563B"/>
    <w:rsid w:val="00202C56"/>
    <w:rsid w:val="002031D8"/>
    <w:rsid w:val="00213D57"/>
    <w:rsid w:val="00222765"/>
    <w:rsid w:val="0024479B"/>
    <w:rsid w:val="00267BEC"/>
    <w:rsid w:val="002749E9"/>
    <w:rsid w:val="002B12E4"/>
    <w:rsid w:val="002C1F95"/>
    <w:rsid w:val="002E5BE3"/>
    <w:rsid w:val="002F12C8"/>
    <w:rsid w:val="0030533F"/>
    <w:rsid w:val="0036009F"/>
    <w:rsid w:val="0038158E"/>
    <w:rsid w:val="00386628"/>
    <w:rsid w:val="00397DCB"/>
    <w:rsid w:val="003A0A9F"/>
    <w:rsid w:val="003C4554"/>
    <w:rsid w:val="004031E7"/>
    <w:rsid w:val="00413D3D"/>
    <w:rsid w:val="00436031"/>
    <w:rsid w:val="004B5BCA"/>
    <w:rsid w:val="004C4A32"/>
    <w:rsid w:val="004C65BE"/>
    <w:rsid w:val="004E6CBD"/>
    <w:rsid w:val="00500D9E"/>
    <w:rsid w:val="00521AE9"/>
    <w:rsid w:val="00565DC6"/>
    <w:rsid w:val="005731BF"/>
    <w:rsid w:val="00581C51"/>
    <w:rsid w:val="005A4B48"/>
    <w:rsid w:val="005F1BC8"/>
    <w:rsid w:val="005F72C0"/>
    <w:rsid w:val="00605EBC"/>
    <w:rsid w:val="00607A7E"/>
    <w:rsid w:val="006B234F"/>
    <w:rsid w:val="006C3D06"/>
    <w:rsid w:val="006D3003"/>
    <w:rsid w:val="00705336"/>
    <w:rsid w:val="00705651"/>
    <w:rsid w:val="0071356A"/>
    <w:rsid w:val="00724324"/>
    <w:rsid w:val="007258CD"/>
    <w:rsid w:val="007310B7"/>
    <w:rsid w:val="0073618D"/>
    <w:rsid w:val="007516AB"/>
    <w:rsid w:val="00751DFE"/>
    <w:rsid w:val="00755B35"/>
    <w:rsid w:val="00772B01"/>
    <w:rsid w:val="00784179"/>
    <w:rsid w:val="00796928"/>
    <w:rsid w:val="007B5566"/>
    <w:rsid w:val="007C6659"/>
    <w:rsid w:val="007D5FF7"/>
    <w:rsid w:val="007E1B8F"/>
    <w:rsid w:val="00803FE3"/>
    <w:rsid w:val="00806779"/>
    <w:rsid w:val="00812F3E"/>
    <w:rsid w:val="00841638"/>
    <w:rsid w:val="0084447A"/>
    <w:rsid w:val="008472BE"/>
    <w:rsid w:val="00851ADC"/>
    <w:rsid w:val="0087050F"/>
    <w:rsid w:val="008831F3"/>
    <w:rsid w:val="008B7E47"/>
    <w:rsid w:val="008D0D60"/>
    <w:rsid w:val="008E1AC2"/>
    <w:rsid w:val="008F740A"/>
    <w:rsid w:val="0092380F"/>
    <w:rsid w:val="00984D70"/>
    <w:rsid w:val="00987F07"/>
    <w:rsid w:val="009D3D08"/>
    <w:rsid w:val="009D6D40"/>
    <w:rsid w:val="009E3FA8"/>
    <w:rsid w:val="00AC4096"/>
    <w:rsid w:val="00AD645D"/>
    <w:rsid w:val="00B305CB"/>
    <w:rsid w:val="00B338A3"/>
    <w:rsid w:val="00B41FE6"/>
    <w:rsid w:val="00B678E8"/>
    <w:rsid w:val="00B77B2D"/>
    <w:rsid w:val="00B81AA2"/>
    <w:rsid w:val="00BB12D1"/>
    <w:rsid w:val="00BB7AD9"/>
    <w:rsid w:val="00C10618"/>
    <w:rsid w:val="00C94E40"/>
    <w:rsid w:val="00CC6481"/>
    <w:rsid w:val="00D52A7C"/>
    <w:rsid w:val="00D95483"/>
    <w:rsid w:val="00E05AB0"/>
    <w:rsid w:val="00E15104"/>
    <w:rsid w:val="00E22FBA"/>
    <w:rsid w:val="00E74356"/>
    <w:rsid w:val="00E757A4"/>
    <w:rsid w:val="00E90FCD"/>
    <w:rsid w:val="00EA0AC7"/>
    <w:rsid w:val="00EA2C28"/>
    <w:rsid w:val="00EB0881"/>
    <w:rsid w:val="00EB6B99"/>
    <w:rsid w:val="00EC3C16"/>
    <w:rsid w:val="00F22057"/>
    <w:rsid w:val="00F73197"/>
    <w:rsid w:val="00FB33C4"/>
    <w:rsid w:val="00FD5A37"/>
    <w:rsid w:val="00FF0640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83DDF"/>
  <w15:docId w15:val="{5640B174-9588-490B-A073-D0919A71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606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A6606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1A6606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1A6606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1A6606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606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A6606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A6606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A6606"/>
    <w:rPr>
      <w:rFonts w:ascii="Times New Roman" w:eastAsia="Times New Roman" w:hAnsi="Times New Roman" w:cs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1A6606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6606"/>
    <w:rPr>
      <w:rFonts w:ascii="Times New Roman" w:eastAsia="Times New Roman" w:hAnsi="Times New Roman" w:cs="Times New Roman"/>
      <w:lang w:val="en-US"/>
    </w:rPr>
  </w:style>
  <w:style w:type="paragraph" w:styleId="a5">
    <w:name w:val="Normal Indent"/>
    <w:basedOn w:val="a"/>
    <w:uiPriority w:val="99"/>
    <w:unhideWhenUsed/>
    <w:rsid w:val="001A6606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1A6606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1A6606"/>
    <w:rPr>
      <w:rFonts w:ascii="Times New Roman" w:eastAsia="Times New Roman" w:hAnsi="Times New Roman" w:cs="Times New Roman"/>
      <w:lang w:val="en-US"/>
    </w:rPr>
  </w:style>
  <w:style w:type="paragraph" w:styleId="a8">
    <w:name w:val="Title"/>
    <w:basedOn w:val="a"/>
    <w:next w:val="a"/>
    <w:link w:val="a9"/>
    <w:uiPriority w:val="10"/>
    <w:qFormat/>
    <w:rsid w:val="001A6606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1A6606"/>
    <w:rPr>
      <w:rFonts w:ascii="Times New Roman" w:eastAsia="Times New Roman" w:hAnsi="Times New Roman" w:cs="Times New Roman"/>
      <w:lang w:val="en-US"/>
    </w:rPr>
  </w:style>
  <w:style w:type="character" w:styleId="aa">
    <w:name w:val="Emphasis"/>
    <w:basedOn w:val="a0"/>
    <w:uiPriority w:val="20"/>
    <w:qFormat/>
    <w:rsid w:val="001A6606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1A6606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1A6606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1A6606"/>
    <w:pPr>
      <w:spacing w:line="240" w:lineRule="auto"/>
    </w:pPr>
  </w:style>
  <w:style w:type="paragraph" w:customStyle="1" w:styleId="disclaimer">
    <w:name w:val="disclaimer"/>
    <w:basedOn w:val="a"/>
    <w:rsid w:val="001A6606"/>
    <w:pPr>
      <w:jc w:val="center"/>
    </w:pPr>
    <w:rPr>
      <w:sz w:val="18"/>
      <w:szCs w:val="18"/>
    </w:rPr>
  </w:style>
  <w:style w:type="paragraph" w:customStyle="1" w:styleId="DocDefaults">
    <w:name w:val="DocDefaults"/>
    <w:rsid w:val="001A6606"/>
    <w:rPr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1A6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A6606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List Paragraph"/>
    <w:basedOn w:val="a"/>
    <w:uiPriority w:val="34"/>
    <w:qFormat/>
    <w:rsid w:val="001A6606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2F12C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A4868-2751-4FA3-BF4A-EB39D605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5261</Words>
  <Characters>29990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8</cp:revision>
  <dcterms:created xsi:type="dcterms:W3CDTF">2021-12-24T10:32:00Z</dcterms:created>
  <dcterms:modified xsi:type="dcterms:W3CDTF">2022-01-20T08:15:00Z</dcterms:modified>
</cp:coreProperties>
</file>